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DD" w:rsidRPr="006E21FB" w:rsidRDefault="0072136B">
      <w:pPr>
        <w:shd w:val="clear" w:color="auto" w:fill="FFFFFF"/>
        <w:spacing w:after="0" w:line="360" w:lineRule="atLeast"/>
        <w:jc w:val="center"/>
        <w:textAlignment w:val="baseline"/>
        <w:rPr>
          <w:color w:val="auto"/>
        </w:rPr>
      </w:pPr>
      <w:bookmarkStart w:id="0" w:name="__DdeLink__1199_3070197710"/>
      <w:bookmarkEnd w:id="0"/>
      <w:r w:rsidRPr="006E21FB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Образец заявления для участия в конкурсе на замещение вакантной должности государственной гражданской службы в министерстве образования и науки Астраханской области</w:t>
      </w:r>
    </w:p>
    <w:p w:rsidR="00597EDD" w:rsidRPr="006E21FB" w:rsidRDefault="0072136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tbl>
      <w:tblPr>
        <w:tblW w:w="9720" w:type="dxa"/>
        <w:tblInd w:w="6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  <w:insideH w:val="single" w:sz="6" w:space="0" w:color="BEBFB9"/>
          <w:insideV w:val="single" w:sz="6" w:space="0" w:color="BEBFB9"/>
        </w:tblBorders>
        <w:tblCellMar>
          <w:left w:w="-7" w:type="dxa"/>
        </w:tblCellMar>
        <w:tblLook w:val="04A0" w:firstRow="1" w:lastRow="0" w:firstColumn="1" w:lastColumn="0" w:noHBand="0" w:noVBand="1"/>
      </w:tblPr>
      <w:tblGrid>
        <w:gridCol w:w="5074"/>
        <w:gridCol w:w="4646"/>
      </w:tblGrid>
      <w:tr w:rsidR="006E21FB" w:rsidRPr="006E21FB">
        <w:trPr>
          <w:trHeight w:val="1999"/>
        </w:trPr>
        <w:tc>
          <w:tcPr>
            <w:tcW w:w="50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auto"/>
            <w:tcMar>
              <w:left w:w="-7" w:type="dxa"/>
            </w:tcMar>
            <w:vAlign w:val="center"/>
          </w:tcPr>
          <w:p w:rsidR="00597EDD" w:rsidRPr="006E21FB" w:rsidRDefault="00721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E21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6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auto"/>
            <w:tcMar>
              <w:left w:w="-7" w:type="dxa"/>
            </w:tcMar>
            <w:vAlign w:val="center"/>
          </w:tcPr>
          <w:p w:rsidR="00597EDD" w:rsidRPr="006E21FB" w:rsidRDefault="00384F18">
            <w:pPr>
              <w:spacing w:after="0" w:line="240" w:lineRule="auto"/>
              <w:jc w:val="center"/>
              <w:textAlignment w:val="baseline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E95E6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инистр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72136B" w:rsidRPr="006E21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образования и науки Астраханской области</w:t>
            </w:r>
          </w:p>
          <w:p w:rsidR="00597EDD" w:rsidRPr="006E21FB" w:rsidRDefault="00721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E21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  <w:p w:rsidR="00597EDD" w:rsidRPr="006E21FB" w:rsidRDefault="00384F18" w:rsidP="00183F32">
            <w:pPr>
              <w:spacing w:after="0" w:line="240" w:lineRule="auto"/>
              <w:jc w:val="center"/>
              <w:textAlignment w:val="baseline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Е.А. Угарову</w:t>
            </w:r>
            <w:bookmarkStart w:id="1" w:name="_GoBack"/>
            <w:bookmarkEnd w:id="1"/>
          </w:p>
        </w:tc>
      </w:tr>
      <w:tr w:rsidR="00597EDD" w:rsidRPr="006E21FB">
        <w:tc>
          <w:tcPr>
            <w:tcW w:w="507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auto"/>
            <w:tcMar>
              <w:left w:w="-7" w:type="dxa"/>
            </w:tcMar>
            <w:vAlign w:val="center"/>
          </w:tcPr>
          <w:p w:rsidR="00597EDD" w:rsidRPr="006E21FB" w:rsidRDefault="00721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E21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6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auto"/>
            <w:tcMar>
              <w:left w:w="-7" w:type="dxa"/>
            </w:tcMar>
            <w:vAlign w:val="center"/>
          </w:tcPr>
          <w:p w:rsidR="00597EDD" w:rsidRPr="006E21FB" w:rsidRDefault="00721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E21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 __________________________</w:t>
            </w:r>
          </w:p>
          <w:p w:rsidR="00597EDD" w:rsidRPr="006E21FB" w:rsidRDefault="00721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E21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(указать фамилию, имя, отчество)</w:t>
            </w:r>
          </w:p>
          <w:p w:rsidR="00597EDD" w:rsidRPr="006E21FB" w:rsidRDefault="00721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E21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</w:t>
            </w:r>
          </w:p>
          <w:p w:rsidR="00597EDD" w:rsidRPr="006E21FB" w:rsidRDefault="00721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E21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(указать адрес (индекс), телефон)</w:t>
            </w:r>
          </w:p>
          <w:p w:rsidR="00597EDD" w:rsidRPr="006E21FB" w:rsidRDefault="00721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E21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</w:tbl>
    <w:p w:rsidR="00597EDD" w:rsidRPr="006E21FB" w:rsidRDefault="00597ED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7EDD" w:rsidRPr="006E21FB" w:rsidRDefault="007B021D">
      <w:pPr>
        <w:shd w:val="clear" w:color="auto" w:fill="FFFFFF"/>
        <w:spacing w:after="0" w:line="360" w:lineRule="exact"/>
        <w:jc w:val="center"/>
        <w:textAlignment w:val="baseline"/>
        <w:rPr>
          <w:color w:val="auto"/>
        </w:rPr>
      </w:pP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72136B"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аявление</w:t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62D0A"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*</w:t>
      </w:r>
    </w:p>
    <w:p w:rsidR="00597EDD" w:rsidRPr="006E21FB" w:rsidRDefault="0072136B">
      <w:pPr>
        <w:shd w:val="clear" w:color="auto" w:fill="FFFFFF"/>
        <w:spacing w:after="0" w:line="360" w:lineRule="exact"/>
        <w:ind w:firstLine="851"/>
        <w:jc w:val="both"/>
        <w:textAlignment w:val="baseline"/>
        <w:rPr>
          <w:color w:val="auto"/>
        </w:rPr>
      </w:pP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со статьей 22 Федерального закона от 27.07.2004 № 79-ФЗ</w:t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«О государственной гражданской службе Российской Федерации» прошу Вас рассмотреть мою кандидатуру для участия в конкурсе на </w:t>
      </w:r>
      <w:r w:rsidR="00B32C4F" w:rsidRPr="00B32C4F">
        <w:rPr>
          <w:rFonts w:ascii="Times New Roman" w:eastAsia="Calibri" w:hAnsi="Times New Roman" w:cs="Times New Roman"/>
          <w:sz w:val="28"/>
          <w:szCs w:val="28"/>
        </w:rPr>
        <w:t xml:space="preserve">включение в кадровый резерв </w:t>
      </w:r>
      <w:r w:rsidR="00B32C4F" w:rsidRPr="00B32C4F">
        <w:rPr>
          <w:rFonts w:ascii="Times New Roman" w:hAnsi="Times New Roman" w:cs="Times New Roman"/>
          <w:sz w:val="28"/>
          <w:szCs w:val="28"/>
        </w:rPr>
        <w:t>для замещения вакантных должностей в министерстве образования и науки Астраханской области ведущей группы должностей</w:t>
      </w:r>
      <w:r w:rsidR="00B32C4F" w:rsidRPr="00B32C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7EDD" w:rsidRPr="006E21FB" w:rsidRDefault="0072136B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С порядком и условиями проведения конкурса ознакомле</w:t>
      </w:r>
      <w:proofErr w:type="gramStart"/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н(</w:t>
      </w:r>
      <w:proofErr w:type="gramEnd"/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а).</w:t>
      </w:r>
    </w:p>
    <w:p w:rsidR="00597EDD" w:rsidRPr="006E21FB" w:rsidRDefault="0072136B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Согласе</w:t>
      </w:r>
      <w:proofErr w:type="gramStart"/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н(</w:t>
      </w:r>
      <w:proofErr w:type="gramEnd"/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на) на обработку моих персональных данных.</w:t>
      </w:r>
    </w:p>
    <w:p w:rsidR="00597EDD" w:rsidRPr="006E21FB" w:rsidRDefault="0072136B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К заявлению прилагаю (</w:t>
      </w:r>
      <w:r w:rsidRPr="006E21F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перечислить прилагаемые документы</w:t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):</w:t>
      </w:r>
    </w:p>
    <w:p w:rsidR="00597EDD" w:rsidRPr="006E21FB" w:rsidRDefault="00597EDD">
      <w:pPr>
        <w:shd w:val="clear" w:color="auto" w:fill="FFFFFF"/>
        <w:spacing w:after="0" w:line="360" w:lineRule="exac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7EDD" w:rsidRPr="006E21FB" w:rsidRDefault="00597EDD">
      <w:pPr>
        <w:shd w:val="clear" w:color="auto" w:fill="FFFFFF"/>
        <w:spacing w:after="0" w:line="360" w:lineRule="exac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7EDD" w:rsidRPr="006E21FB" w:rsidRDefault="0072136B">
      <w:pPr>
        <w:shd w:val="clear" w:color="auto" w:fill="FFFFFF"/>
        <w:spacing w:after="0" w:line="360" w:lineRule="exact"/>
        <w:textAlignment w:val="baseline"/>
        <w:rPr>
          <w:color w:val="auto"/>
        </w:rPr>
      </w:pP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>Дата</w:t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E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  Подпись</w:t>
      </w:r>
    </w:p>
    <w:p w:rsidR="00597EDD" w:rsidRPr="006E21FB" w:rsidRDefault="00597EDD">
      <w:pPr>
        <w:shd w:val="clear" w:color="auto" w:fill="FFFFFF"/>
        <w:spacing w:after="0" w:line="360" w:lineRule="exac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2D0A" w:rsidRPr="006E21FB" w:rsidRDefault="00B62D0A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E21FB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*Заявление пишется собственноручно</w:t>
      </w:r>
    </w:p>
    <w:p w:rsidR="00597EDD" w:rsidRPr="006E21FB" w:rsidRDefault="00597EDD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sectPr w:rsidR="00597EDD" w:rsidRPr="006E21FB">
      <w:headerReference w:type="default" r:id="rId8"/>
      <w:type w:val="continuous"/>
      <w:pgSz w:w="11906" w:h="16838"/>
      <w:pgMar w:top="1134" w:right="567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D8" w:rsidRDefault="007E71D8" w:rsidP="007B021D">
      <w:pPr>
        <w:spacing w:after="0" w:line="240" w:lineRule="auto"/>
      </w:pPr>
      <w:r>
        <w:separator/>
      </w:r>
    </w:p>
  </w:endnote>
  <w:endnote w:type="continuationSeparator" w:id="0">
    <w:p w:rsidR="007E71D8" w:rsidRDefault="007E71D8" w:rsidP="007B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D8" w:rsidRDefault="007E71D8" w:rsidP="007B021D">
      <w:pPr>
        <w:spacing w:after="0" w:line="240" w:lineRule="auto"/>
      </w:pPr>
      <w:r>
        <w:separator/>
      </w:r>
    </w:p>
  </w:footnote>
  <w:footnote w:type="continuationSeparator" w:id="0">
    <w:p w:rsidR="007E71D8" w:rsidRDefault="007E71D8" w:rsidP="007B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F60" w:rsidRPr="00334068" w:rsidRDefault="002A6F60" w:rsidP="0033406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7EDD"/>
    <w:rsid w:val="00072D06"/>
    <w:rsid w:val="00097B18"/>
    <w:rsid w:val="000D3FF1"/>
    <w:rsid w:val="00114667"/>
    <w:rsid w:val="001273A7"/>
    <w:rsid w:val="00155C99"/>
    <w:rsid w:val="00183F32"/>
    <w:rsid w:val="002128F8"/>
    <w:rsid w:val="00227BC6"/>
    <w:rsid w:val="002A6F60"/>
    <w:rsid w:val="002D37B4"/>
    <w:rsid w:val="00302299"/>
    <w:rsid w:val="00324E1A"/>
    <w:rsid w:val="00334068"/>
    <w:rsid w:val="0034402C"/>
    <w:rsid w:val="00384F18"/>
    <w:rsid w:val="004B4541"/>
    <w:rsid w:val="00554B79"/>
    <w:rsid w:val="00566110"/>
    <w:rsid w:val="005934F4"/>
    <w:rsid w:val="00597EDD"/>
    <w:rsid w:val="005C20CB"/>
    <w:rsid w:val="00646557"/>
    <w:rsid w:val="006E21FB"/>
    <w:rsid w:val="006F0CE7"/>
    <w:rsid w:val="00712B0A"/>
    <w:rsid w:val="0072136B"/>
    <w:rsid w:val="00742B5E"/>
    <w:rsid w:val="00767FF5"/>
    <w:rsid w:val="00796711"/>
    <w:rsid w:val="00797B56"/>
    <w:rsid w:val="007A5A07"/>
    <w:rsid w:val="007B021D"/>
    <w:rsid w:val="007B6BD4"/>
    <w:rsid w:val="007E71D8"/>
    <w:rsid w:val="007F185C"/>
    <w:rsid w:val="00885DE4"/>
    <w:rsid w:val="009204C6"/>
    <w:rsid w:val="00930729"/>
    <w:rsid w:val="00A31A02"/>
    <w:rsid w:val="00B27FDF"/>
    <w:rsid w:val="00B32C4F"/>
    <w:rsid w:val="00B5437B"/>
    <w:rsid w:val="00B62D0A"/>
    <w:rsid w:val="00BA0C78"/>
    <w:rsid w:val="00BD41B8"/>
    <w:rsid w:val="00C15999"/>
    <w:rsid w:val="00C65967"/>
    <w:rsid w:val="00D27793"/>
    <w:rsid w:val="00D372E3"/>
    <w:rsid w:val="00D843CB"/>
    <w:rsid w:val="00D95D35"/>
    <w:rsid w:val="00DA12F9"/>
    <w:rsid w:val="00DC1A70"/>
    <w:rsid w:val="00DD5FB0"/>
    <w:rsid w:val="00DF27A6"/>
    <w:rsid w:val="00E04AE4"/>
    <w:rsid w:val="00E32FC2"/>
    <w:rsid w:val="00E44F3C"/>
    <w:rsid w:val="00E67E40"/>
    <w:rsid w:val="00E77038"/>
    <w:rsid w:val="00E95E6A"/>
    <w:rsid w:val="00F523A4"/>
    <w:rsid w:val="00F65C97"/>
    <w:rsid w:val="00FA132E"/>
    <w:rsid w:val="00FD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E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F269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rsid w:val="00BC121B"/>
    <w:rPr>
      <w:color w:val="0000FF"/>
      <w:u w:val="single"/>
    </w:rPr>
  </w:style>
  <w:style w:type="character" w:customStyle="1" w:styleId="a4">
    <w:name w:val="Основной текст_"/>
    <w:link w:val="3"/>
    <w:qFormat/>
    <w:rsid w:val="00EF1BCF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a5">
    <w:name w:val="Подзаголовок Знак"/>
    <w:basedOn w:val="a0"/>
    <w:qFormat/>
    <w:rsid w:val="00EF1B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3F26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D3727"/>
    <w:pPr>
      <w:ind w:left="720"/>
      <w:contextualSpacing/>
    </w:pPr>
  </w:style>
  <w:style w:type="paragraph" w:customStyle="1" w:styleId="3">
    <w:name w:val="Основной текст3"/>
    <w:basedOn w:val="a"/>
    <w:link w:val="a4"/>
    <w:qFormat/>
    <w:rsid w:val="00EF1BCF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styleId="ae">
    <w:name w:val="Subtitle"/>
    <w:basedOn w:val="a"/>
    <w:qFormat/>
    <w:rsid w:val="00EF1BCF"/>
    <w:pPr>
      <w:spacing w:after="0" w:line="240" w:lineRule="auto"/>
      <w:ind w:left="5387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qFormat/>
    <w:rsid w:val="00CB7FD3"/>
    <w:rPr>
      <w:rFonts w:ascii="Times New Roman" w:hAnsi="Times New Roman" w:cs="Times New Roman"/>
      <w:color w:val="00000A"/>
      <w:sz w:val="28"/>
      <w:szCs w:val="28"/>
    </w:rPr>
  </w:style>
  <w:style w:type="paragraph" w:customStyle="1" w:styleId="af">
    <w:name w:val="Содержимое таблицы"/>
    <w:basedOn w:val="a"/>
    <w:qFormat/>
  </w:style>
  <w:style w:type="paragraph" w:customStyle="1" w:styleId="af0">
    <w:name w:val="Заголовок таблицы"/>
    <w:basedOn w:val="af"/>
    <w:qFormat/>
  </w:style>
  <w:style w:type="paragraph" w:customStyle="1" w:styleId="consplusnormal0">
    <w:name w:val="consplusnormal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7B021D"/>
    <w:pPr>
      <w:tabs>
        <w:tab w:val="center" w:pos="4153"/>
        <w:tab w:val="right" w:pos="8306"/>
      </w:tabs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0"/>
      <w:szCs w:val="20"/>
      <w:lang w:bidi="hi-IN"/>
    </w:rPr>
  </w:style>
  <w:style w:type="paragraph" w:customStyle="1" w:styleId="caeeedf6e5e2e0fff1edeef1eae0">
    <w:name w:val="Кcaоeeнedцf6еe5вe2аe0яff сf1нedоeeсf1кeaаe0"/>
    <w:basedOn w:val="a"/>
    <w:uiPriority w:val="99"/>
    <w:rsid w:val="007B021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0"/>
      <w:szCs w:val="20"/>
      <w:lang w:bidi="hi-IN"/>
    </w:rPr>
  </w:style>
  <w:style w:type="paragraph" w:styleId="af1">
    <w:name w:val="header"/>
    <w:basedOn w:val="a"/>
    <w:link w:val="af2"/>
    <w:uiPriority w:val="99"/>
    <w:unhideWhenUsed/>
    <w:rsid w:val="00334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34068"/>
    <w:rPr>
      <w:color w:val="00000A"/>
      <w:sz w:val="22"/>
    </w:rPr>
  </w:style>
  <w:style w:type="paragraph" w:styleId="af3">
    <w:name w:val="footer"/>
    <w:basedOn w:val="a"/>
    <w:link w:val="af4"/>
    <w:uiPriority w:val="99"/>
    <w:unhideWhenUsed/>
    <w:rsid w:val="00334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34068"/>
    <w:rPr>
      <w:color w:val="00000A"/>
      <w:sz w:val="22"/>
    </w:rPr>
  </w:style>
  <w:style w:type="paragraph" w:styleId="af5">
    <w:name w:val="footnote text"/>
    <w:basedOn w:val="a"/>
    <w:link w:val="af6"/>
    <w:uiPriority w:val="99"/>
    <w:semiHidden/>
    <w:unhideWhenUsed/>
    <w:rsid w:val="00334068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34068"/>
    <w:rPr>
      <w:color w:val="00000A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33406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34068"/>
    <w:rPr>
      <w:color w:val="00000A"/>
      <w:szCs w:val="20"/>
    </w:rPr>
  </w:style>
  <w:style w:type="character" w:styleId="af9">
    <w:name w:val="footnote reference"/>
    <w:basedOn w:val="a0"/>
    <w:uiPriority w:val="99"/>
    <w:semiHidden/>
    <w:unhideWhenUsed/>
    <w:rsid w:val="00334068"/>
    <w:rPr>
      <w:vertAlign w:val="superscript"/>
    </w:rPr>
  </w:style>
  <w:style w:type="character" w:styleId="afa">
    <w:name w:val="endnote reference"/>
    <w:basedOn w:val="a0"/>
    <w:uiPriority w:val="99"/>
    <w:semiHidden/>
    <w:unhideWhenUsed/>
    <w:rsid w:val="00334068"/>
    <w:rPr>
      <w:vertAlign w:val="superscript"/>
    </w:rPr>
  </w:style>
  <w:style w:type="paragraph" w:styleId="afb">
    <w:name w:val="Body Text Indent"/>
    <w:basedOn w:val="a"/>
    <w:link w:val="afc"/>
    <w:uiPriority w:val="99"/>
    <w:semiHidden/>
    <w:unhideWhenUsed/>
    <w:rsid w:val="00767FF5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767FF5"/>
    <w:rPr>
      <w:color w:val="00000A"/>
      <w:sz w:val="22"/>
    </w:rPr>
  </w:style>
  <w:style w:type="character" w:styleId="afd">
    <w:name w:val="Hyperlink"/>
    <w:rsid w:val="00C15999"/>
    <w:rPr>
      <w:color w:val="000080"/>
      <w:u w:val="single"/>
    </w:rPr>
  </w:style>
  <w:style w:type="paragraph" w:customStyle="1" w:styleId="Standard">
    <w:name w:val="Standard"/>
    <w:rsid w:val="0030229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33649-393B-4714-BFB2-35431666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"Трудовой кодекс Российской Федерации" от 30.12.2001 N 197-ФЗ(ред. от 29.07.2017)(с изм. и доп., вступ. в силу с 01.10.2017)</vt:lpstr>
    </vt:vector>
  </TitlesOfParts>
  <Company>КонсультантПлюс Версия 4016.00.51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"Трудовой кодекс Российской Федерации" от 30.12.2001 N 197-ФЗ(ред. от 29.07.2017)(с изм. и доп., вступ. в силу с 01.10.2017)</dc:title>
  <dc:subject/>
  <dc:creator>Серова</dc:creator>
  <dc:description/>
  <cp:lastModifiedBy>Беляева Ольга Владимировна</cp:lastModifiedBy>
  <cp:revision>74</cp:revision>
  <cp:lastPrinted>2020-01-21T06:43:00Z</cp:lastPrinted>
  <dcterms:created xsi:type="dcterms:W3CDTF">2017-10-27T15:49:00Z</dcterms:created>
  <dcterms:modified xsi:type="dcterms:W3CDTF">2022-03-14T08:06:00Z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4016.00.51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