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E5" w:rsidRDefault="001C65B6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BA78E5" w:rsidRDefault="00BA78E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A78E5" w:rsidRDefault="00BA78E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A78E5" w:rsidRDefault="001C65B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Обобщение правоприменительной практики за 2021 год</w:t>
      </w:r>
    </w:p>
    <w:p w:rsidR="00BA78E5" w:rsidRDefault="001C65B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(федеральный государственный контроль (надзор) в сфере образования)</w:t>
      </w:r>
    </w:p>
    <w:p w:rsidR="00BA78E5" w:rsidRDefault="00BA78E5">
      <w:pPr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A78E5" w:rsidRDefault="001C65B6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93 Федерального закона от 29.12.2012               № 273-ФЗ «Об образовании в Российской Федерации» (далее – Федеральный закон № 273-ФЗ) государственный контроль (надзор) в сфере образования                   до 1 июля 2021 года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ключал в себя федеральный государственный контроль качества образования и федеральный государственный надзор в сфере образования, осуществляемые министерством образования и науки Астраханской области 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министерство) </w:t>
      </w:r>
      <w:r>
        <w:rPr>
          <w:rFonts w:ascii="Times New Roman" w:hAnsi="Times New Roman" w:cs="Times New Roman"/>
          <w:sz w:val="28"/>
          <w:szCs w:val="28"/>
          <w:lang w:eastAsia="ru-RU"/>
        </w:rPr>
        <w:t>в качестве уполномоченного органа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субъекта Российской Федерации, осуществляющего переданные Российской Федерацией полномочия                              по государственному контролю (надзору) в сфере образовании.</w:t>
      </w:r>
    </w:p>
    <w:p w:rsidR="00BA78E5" w:rsidRDefault="001C65B6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 федеральным государственным контролем качества 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разования понималась деятельность по оценке соответствия содержания и качества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подготовки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ения проверок качества образования и принятия по их результатам мер, предусмотренных </w:t>
      </w:r>
      <w:hyperlink r:id="rId7">
        <w:r>
          <w:rPr>
            <w:rFonts w:ascii="Times New Roman" w:eastAsia="Calibri" w:hAnsi="Times New Roman" w:cs="Times New Roman"/>
            <w:sz w:val="28"/>
            <w:szCs w:val="28"/>
          </w:rPr>
          <w:t>частью 9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>
        <w:r>
          <w:rPr>
            <w:rFonts w:ascii="Times New Roman" w:eastAsia="Calibri" w:hAnsi="Times New Roman" w:cs="Times New Roman"/>
            <w:sz w:val="28"/>
            <w:szCs w:val="28"/>
          </w:rPr>
          <w:t>статьи 93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273-ФЗ.</w:t>
      </w:r>
    </w:p>
    <w:p w:rsidR="00BA78E5" w:rsidRDefault="001C65B6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 федеральным государственным надзором в сфере образования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понималась деятельность, направленная на предупре</w:t>
      </w:r>
      <w:r>
        <w:rPr>
          <w:rFonts w:ascii="Times New Roman" w:eastAsia="Calibri" w:hAnsi="Times New Roman" w:cs="Times New Roman"/>
          <w:sz w:val="28"/>
          <w:szCs w:val="28"/>
        </w:rPr>
        <w:t>ждение, выявление</w:t>
      </w:r>
      <w:r>
        <w:rPr>
          <w:rFonts w:ascii="Times New Roman" w:eastAsia="Calibri" w:hAnsi="Times New Roman" w:cs="Times New Roman"/>
          <w:sz w:val="28"/>
          <w:szCs w:val="28"/>
        </w:rPr>
        <w:br/>
        <w:t>и пресечение нарушения организациями, осуществляющими образовательную деятельность, требований законодательства об образовании посредством организации и проведения проверок таких образовательных организаций, принятия предусмотренных закон</w:t>
      </w:r>
      <w:r>
        <w:rPr>
          <w:rFonts w:ascii="Times New Roman" w:eastAsia="Calibri" w:hAnsi="Times New Roman" w:cs="Times New Roman"/>
          <w:sz w:val="28"/>
          <w:szCs w:val="28"/>
        </w:rPr>
        <w:t>одательством Российской Федерации мер                 по пресечению и (или) устранению последствий выявленных нарушений таких требований.</w:t>
      </w:r>
      <w:proofErr w:type="gramEnd"/>
    </w:p>
    <w:p w:rsidR="00BA78E5" w:rsidRDefault="001C65B6">
      <w:pPr>
        <w:spacing w:after="0" w:line="240" w:lineRule="auto"/>
        <w:ind w:firstLine="680"/>
        <w:jc w:val="both"/>
        <w:outlineLvl w:val="0"/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 отношениям, связанным с осуществлением федерального государственного контроля качества образования и федерального го</w:t>
      </w:r>
      <w:r>
        <w:rPr>
          <w:rFonts w:ascii="Times New Roman" w:eastAsia="Calibri" w:hAnsi="Times New Roman" w:cs="Times New Roman"/>
          <w:sz w:val="28"/>
          <w:szCs w:val="28"/>
        </w:rPr>
        <w:t>сударственного надзора в сфере образования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применялись положения Федерального закона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eastAsia="Calibri" w:hAnsi="Times New Roman" w:cs="Times New Roman"/>
          <w:bCs/>
          <w:sz w:val="28"/>
          <w:szCs w:val="28"/>
        </w:rPr>
        <w:t>учетом особенностей, установленных Федеральным законом № 273-ФЗ, а также</w:t>
      </w:r>
      <w: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Административного регламента осуществления органами государственной власти субъектов Российской Федерации, осуществляющими переданные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полномочия Российской Федерации в сфере образования, федерального государственного контроля качества образования, утвержде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нного приказом Федеральной службы по надзору в сфере образования и науки от 30.06.2020 № 709,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bidi="hi-IN"/>
        </w:rPr>
        <w:t xml:space="preserve">Административного регламента осуществления органами государственной власти субъектов Российской Федерации, осуществляющими переданные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bidi="hi-IN"/>
        </w:rPr>
        <w:lastRenderedPageBreak/>
        <w:t>полномочия Российской Федера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bidi="hi-IN"/>
        </w:rPr>
        <w:t>ции в сфере образования, федерального государственного надзора в сфере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утвержденного приказом Ф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bidi="hi-IN"/>
        </w:rPr>
        <w:t xml:space="preserve">едеральной службой по надзору в сфере образования и науки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30.06.2020                   № 710.</w:t>
      </w:r>
    </w:p>
    <w:p w:rsidR="00BA78E5" w:rsidRDefault="001C65B6">
      <w:pPr>
        <w:spacing w:after="0" w:line="240" w:lineRule="auto"/>
        <w:ind w:firstLine="680"/>
        <w:jc w:val="both"/>
        <w:outlineLvl w:val="0"/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:lang w:bidi="hi-IN"/>
        </w:rPr>
        <w:t>Объектами контрольно-надзорной деятельности министе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bidi="hi-IN"/>
        </w:rPr>
        <w:t>рства являлись организации, осуществляющие образовательную деятельность                                       по образовательным программам общего образования, среднего профессионального образования и соответствующего дополнительного профессионального обра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bidi="hi-IN"/>
        </w:rPr>
        <w:t>зования, профессионального обучения, дополнительного образования детей и взрослых.</w:t>
      </w:r>
    </w:p>
    <w:p w:rsidR="00BA78E5" w:rsidRDefault="001C65B6">
      <w:pPr>
        <w:spacing w:after="0" w:line="240" w:lineRule="auto"/>
        <w:ind w:firstLine="680"/>
        <w:jc w:val="both"/>
        <w:outlineLvl w:val="0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1 июля 2021 года в соответствии со статьей 93 Федерального закона                   № 273-ФЗ (в редакции Федерального закона от 11.06.2021 № 170-ФЗ                       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Федерации») государственный контроль (надзор) в сфере образовани</w:t>
      </w:r>
      <w:r>
        <w:rPr>
          <w:rFonts w:ascii="Times New Roman" w:hAnsi="Times New Roman" w:cs="Times New Roman"/>
          <w:sz w:val="28"/>
          <w:szCs w:val="28"/>
        </w:rPr>
        <w:t>я включает в себя федеральный государственный контроль (надзор) в сфере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образования, государственный контроль (надзор) за реализацией органами местного самоуправления полномочий в сфере образования.</w:t>
      </w:r>
    </w:p>
    <w:p w:rsidR="00BA78E5" w:rsidRDefault="001C65B6">
      <w:pPr>
        <w:spacing w:after="0" w:line="240" w:lineRule="auto"/>
        <w:ind w:firstLine="68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контроль (надзор) в сфере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осуществляется министерством, осуществляющим переданные Российской Федерацией полномочия по федеральному государственному контролю (надзору) в сфере образования. </w:t>
      </w:r>
    </w:p>
    <w:p w:rsidR="00BA78E5" w:rsidRDefault="001C65B6">
      <w:pPr>
        <w:spacing w:after="0" w:line="240" w:lineRule="auto"/>
        <w:ind w:firstLine="68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федерального государственного контроля (надзора)                      </w:t>
      </w:r>
      <w:r>
        <w:rPr>
          <w:rFonts w:ascii="Times New Roman" w:hAnsi="Times New Roman" w:cs="Times New Roman"/>
          <w:sz w:val="28"/>
          <w:szCs w:val="28"/>
        </w:rPr>
        <w:t>в сфере образования регламентировано:</w:t>
      </w:r>
    </w:p>
    <w:p w:rsidR="00BA78E5" w:rsidRDefault="001C65B6">
      <w:pPr>
        <w:spacing w:after="0" w:line="240" w:lineRule="auto"/>
        <w:ind w:firstLine="68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BA78E5" w:rsidRDefault="001C65B6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Федеральным законом № 273-ФЗ;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78E5" w:rsidRDefault="001C65B6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Положением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федеральном государственном контроле (надзоре)                       в сфере образования, утвержденным постановлением Правительства Российской Федерации от 25.06.2021 № 997 (далее — Положение о контроле).</w:t>
      </w:r>
    </w:p>
    <w:p w:rsidR="00BA78E5" w:rsidRDefault="001C65B6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федерального государственного контроля (н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адзора) в сфере образования являются:</w:t>
      </w:r>
    </w:p>
    <w:p w:rsidR="00BA78E5" w:rsidRDefault="001C65B6">
      <w:pPr>
        <w:spacing w:after="0" w:line="240" w:lineRule="auto"/>
        <w:ind w:firstLine="680"/>
        <w:jc w:val="both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соблюдение обязательных требований, установленных законодательством об образовании, в том числе лицензионных требований                        к образовательной деятельности и требований, установленных федеральными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государственными образовательными стандартами, и требований                             к выполнению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аккредитационных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показателей;</w:t>
      </w:r>
    </w:p>
    <w:p w:rsidR="00BA78E5" w:rsidRDefault="001C65B6">
      <w:pPr>
        <w:spacing w:after="0" w:line="240" w:lineRule="auto"/>
        <w:ind w:firstLine="680"/>
        <w:jc w:val="both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соблюдение требований по обеспечению доступности для инвалидов объектов социальной, инженерной и транспортной инф</w:t>
      </w:r>
      <w:r>
        <w:rPr>
          <w:rFonts w:ascii="Times New Roman" w:hAnsi="Times New Roman" w:cs="Times New Roman"/>
          <w:sz w:val="28"/>
          <w:szCs w:val="28"/>
        </w:rPr>
        <w:t>раструкту</w:t>
      </w:r>
      <w:r>
        <w:rPr>
          <w:rFonts w:ascii="Times New Roman" w:hAnsi="Times New Roman" w:cs="Times New Roman"/>
          <w:sz w:val="28"/>
          <w:szCs w:val="28"/>
        </w:rPr>
        <w:t>р                                 и предоставляемых услуг;</w:t>
      </w:r>
    </w:p>
    <w:p w:rsidR="00BA78E5" w:rsidRDefault="001C65B6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исполнение решений, принимаемых по результатам контрольных (надзорных) мероприятий.</w:t>
      </w:r>
    </w:p>
    <w:p w:rsidR="00BA78E5" w:rsidRDefault="001C65B6">
      <w:pPr>
        <w:spacing w:after="0" w:line="240" w:lineRule="auto"/>
        <w:ind w:firstLine="680"/>
        <w:jc w:val="both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соответствии с Положением о контроле объектами федерального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контроля (надзора) в сфере обра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зования, осуществляемого министерством, являются </w:t>
      </w:r>
      <w:r>
        <w:rPr>
          <w:rFonts w:ascii="Times New Roman" w:hAnsi="Times New Roman" w:cs="Times New Roman"/>
          <w:sz w:val="28"/>
          <w:szCs w:val="28"/>
        </w:rPr>
        <w:t>образовательная деятельность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                           п</w:t>
      </w:r>
      <w:r>
        <w:rPr>
          <w:rFonts w:ascii="Times New Roman" w:hAnsi="Times New Roman" w:cs="Times New Roman"/>
          <w:sz w:val="28"/>
          <w:szCs w:val="28"/>
        </w:rPr>
        <w:t>о месту жительства) на территории соответствующего субъекта Российской Федерации.</w:t>
      </w:r>
    </w:p>
    <w:p w:rsidR="00BA78E5" w:rsidRDefault="001C65B6">
      <w:pPr>
        <w:spacing w:after="0" w:line="240" w:lineRule="auto"/>
        <w:ind w:firstLine="68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контроль (надзор) в сфере образования осуществляется на основе управления рисками причинения вреда (ущерба) охраняемым законом ценностям. </w:t>
      </w:r>
    </w:p>
    <w:p w:rsidR="00BA78E5" w:rsidRDefault="001C65B6">
      <w:pPr>
        <w:spacing w:after="0" w:line="240" w:lineRule="auto"/>
        <w:ind w:firstLine="68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Объекты федерального государственного контроля (надзора) в сфере образования подлежат отнесению к категориям высокого, среднего и низкого риска причинения вреда (ущерба) охраняемым законом ценностям (далее – категории риска). </w:t>
      </w:r>
    </w:p>
    <w:p w:rsidR="00BA78E5" w:rsidRDefault="001C65B6">
      <w:pPr>
        <w:spacing w:after="0" w:line="240" w:lineRule="auto"/>
        <w:ind w:firstLine="737"/>
        <w:jc w:val="both"/>
        <w:outlineLvl w:val="0"/>
      </w:pPr>
      <w:proofErr w:type="gramStart"/>
      <w:r>
        <w:rPr>
          <w:rFonts w:ascii="Times New Roman" w:hAnsi="Times New Roman" w:cs="Times New Roman"/>
          <w:sz w:val="28"/>
          <w:szCs w:val="28"/>
        </w:rPr>
        <w:t>Критерием тяжести потенциальн</w:t>
      </w:r>
      <w:r>
        <w:rPr>
          <w:rFonts w:ascii="Times New Roman" w:hAnsi="Times New Roman" w:cs="Times New Roman"/>
          <w:sz w:val="28"/>
          <w:szCs w:val="28"/>
        </w:rPr>
        <w:t>ых негативных последствий возможного несоблюдения обязательных требований с отнесением к низкой категории риска является деятельность организаций, осуществляющих образовательную деятельность, и индивидуальных предпринимателей, осуществляющих образовательну</w:t>
      </w:r>
      <w:r>
        <w:rPr>
          <w:rFonts w:ascii="Times New Roman" w:hAnsi="Times New Roman" w:cs="Times New Roman"/>
          <w:sz w:val="28"/>
          <w:szCs w:val="28"/>
        </w:rPr>
        <w:t>ю деятельность, за исключением индивидуальных предпринимателей, осуществляющих образовательную деятельность непосредственно (далее – контролируемые лица), по реализации одной или нескольких основных образовательных программ, имеющих государственную аккреди</w:t>
      </w:r>
      <w:r>
        <w:rPr>
          <w:rFonts w:ascii="Times New Roman" w:hAnsi="Times New Roman" w:cs="Times New Roman"/>
          <w:sz w:val="28"/>
          <w:szCs w:val="28"/>
        </w:rPr>
        <w:t>тацию образовательной деятельности (за исключением образовательных программ дошкольного образования, основных программ профессионального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обучения), и (или) дополнительных образовательных программ, а также образовательных программ, направленных на подготовк</w:t>
      </w:r>
      <w:r>
        <w:rPr>
          <w:rFonts w:ascii="Times New Roman" w:hAnsi="Times New Roman" w:cs="Times New Roman"/>
          <w:sz w:val="28"/>
          <w:szCs w:val="28"/>
        </w:rPr>
        <w:t>у служителей и религиозного персонала религиозных организаций (далее –  образовательная деятельность контролируемых лиц)).</w:t>
      </w:r>
      <w:proofErr w:type="gramEnd"/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вероятности несоблюдения обязательных требований                          с отнесением к средней категории риска являются:</w:t>
      </w:r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образовательная деятельность контролируемых лиц при наличии обращения (жалобы, заявления), признанного обоснованным по результатам рассмотрения в Федеральной службе по надзору в сфере образования и науки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>) или органах исполнительно</w:t>
      </w:r>
      <w:r>
        <w:rPr>
          <w:rFonts w:ascii="Times New Roman" w:hAnsi="Times New Roman" w:cs="Times New Roman"/>
          <w:sz w:val="28"/>
          <w:szCs w:val="28"/>
        </w:rPr>
        <w:t>й власти субъектов Российской Федерации, осуществляющих переданные Российской Федерацией полномочия по государственному контролю (надзору), от физических                          и юридических лиц, в том числе индивидуальных предпринимателей, государственн</w:t>
      </w:r>
      <w:r>
        <w:rPr>
          <w:rFonts w:ascii="Times New Roman" w:hAnsi="Times New Roman" w:cs="Times New Roman"/>
          <w:sz w:val="28"/>
          <w:szCs w:val="28"/>
        </w:rPr>
        <w:t>ых и муниципальных органов и их должностных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лиц, средств массовой информации, о фактах нарушения контролируемым лицом обязательных требований и (или) исполнения решений, принимаемых                         по результатам контрольных (надзорных) мероприятий</w:t>
      </w:r>
      <w:r>
        <w:rPr>
          <w:rFonts w:ascii="Times New Roman" w:hAnsi="Times New Roman" w:cs="Times New Roman"/>
          <w:sz w:val="28"/>
          <w:szCs w:val="28"/>
        </w:rPr>
        <w:t>, в течение календарного года, предшествующего дате принятия решения об отнесении объекта федерального государственного контроля (надзора) в сфере образования                       к определенной категории риска;</w:t>
      </w:r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2) образовательная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одно</w:t>
      </w:r>
      <w:r>
        <w:rPr>
          <w:rFonts w:ascii="Times New Roman" w:hAnsi="Times New Roman" w:cs="Times New Roman"/>
          <w:sz w:val="28"/>
          <w:szCs w:val="28"/>
        </w:rPr>
        <w:t xml:space="preserve">й или несколькими статьями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правонарушениях: частями 1, 2 статьи</w:t>
      </w:r>
      <w:r>
        <w:rPr>
          <w:rFonts w:ascii="Times New Roman" w:hAnsi="Times New Roman" w:cs="Times New Roman"/>
          <w:sz w:val="28"/>
          <w:szCs w:val="28"/>
        </w:rPr>
        <w:t xml:space="preserve"> 5.57, статьи 9.13, частью 2 статьи 14.1, частью 1 статьи 19.5, статьи 19.7, частями 1, 3 статьи 19.20, частями 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5 статьи 19.30, частью 2 статьи 19.30.2, частью 1 статьи 20.6.1 (в части сведений                       о выданных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образовании </w:t>
      </w:r>
      <w:r>
        <w:rPr>
          <w:rFonts w:ascii="Times New Roman" w:hAnsi="Times New Roman" w:cs="Times New Roman"/>
          <w:sz w:val="28"/>
          <w:szCs w:val="28"/>
        </w:rPr>
        <w:t>и (или) о квалификации, документах   об обучении) в период 3 лет, предшествующих дате принятия решения                        об отнесении объекта федерального государственного контроля (надзора)                   в сфере образования к определенной категор</w:t>
      </w:r>
      <w:r>
        <w:rPr>
          <w:rFonts w:ascii="Times New Roman" w:hAnsi="Times New Roman" w:cs="Times New Roman"/>
          <w:sz w:val="28"/>
          <w:szCs w:val="28"/>
        </w:rPr>
        <w:t>ии риска.</w:t>
      </w:r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Критериями вероятности несоблюдения обязательных требований                           с отнесением к высокой категории риска является образовательная деятельность контролируемых лиц при одновременном наличии критериев вероятности несоблюдения обя</w:t>
      </w:r>
      <w:r>
        <w:rPr>
          <w:rFonts w:ascii="Times New Roman" w:hAnsi="Times New Roman" w:cs="Times New Roman"/>
          <w:sz w:val="28"/>
          <w:szCs w:val="28"/>
        </w:rPr>
        <w:t xml:space="preserve">зательных требований, указанных в </w:t>
      </w:r>
      <w:hyperlink w:anchor="P6">
        <w:r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           и </w:t>
      </w:r>
      <w:hyperlink w:anchor="P8"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Отнесение объекта федерального государственного контроля (надзора)                    в сфере образования к одной из категорий риска осуществляе</w:t>
      </w:r>
      <w:r>
        <w:rPr>
          <w:rFonts w:ascii="Times New Roman" w:hAnsi="Times New Roman" w:cs="Times New Roman"/>
          <w:sz w:val="28"/>
          <w:szCs w:val="28"/>
        </w:rPr>
        <w:t xml:space="preserve">тся министерством ежегодно на основе сопоставления его характеристик                               с утвержденными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критериями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отнесения объектов государственного контроля (надзора) к категориям риска.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поступления от контролируемого лица            в министерство сведений о соответствии объекта федерального государственного контроля (на</w:t>
      </w:r>
      <w:r>
        <w:rPr>
          <w:rFonts w:ascii="Times New Roman" w:hAnsi="Times New Roman" w:cs="Times New Roman"/>
          <w:sz w:val="28"/>
          <w:szCs w:val="28"/>
        </w:rPr>
        <w:t xml:space="preserve">дзора) в сфере образования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критериям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отнесения объектов федерального государственного конт</w:t>
      </w:r>
      <w:r>
        <w:rPr>
          <w:rFonts w:ascii="Times New Roman" w:hAnsi="Times New Roman" w:cs="Times New Roman"/>
          <w:sz w:val="28"/>
          <w:szCs w:val="28"/>
        </w:rPr>
        <w:t>роля (надзора) в сфере образования к категориям риска иной категории риска министерство в течение 5 рабочих дней со дня поступления указанных сведений принимает решение                  об изменении категории риска такого объекта.</w:t>
      </w:r>
      <w:proofErr w:type="gramEnd"/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контрольные (над</w:t>
      </w:r>
      <w:r>
        <w:rPr>
          <w:rFonts w:ascii="Times New Roman" w:hAnsi="Times New Roman" w:cs="Times New Roman"/>
          <w:sz w:val="28"/>
          <w:szCs w:val="28"/>
        </w:rPr>
        <w:t>зорные) мероприятия в виде выездных проверок в отношении объектов федерального государственного контроля (надзора) в сфере образования, отнесенных к определенным категориям риска, проводятся со следующей периодичностью:</w:t>
      </w:r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категории высокого риска – один </w:t>
      </w:r>
      <w:r>
        <w:rPr>
          <w:rFonts w:ascii="Times New Roman" w:hAnsi="Times New Roman" w:cs="Times New Roman"/>
          <w:sz w:val="28"/>
          <w:szCs w:val="28"/>
        </w:rPr>
        <w:t>раз в 3 года;</w:t>
      </w:r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категории среднего риска – один раз в 4 года;</w:t>
      </w:r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плановые контрольные (надзорные) мероприятия не проводятся.</w:t>
      </w:r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контрольные (надзорные) мероприятия в виде документарн</w:t>
      </w:r>
      <w:r>
        <w:rPr>
          <w:rFonts w:ascii="Times New Roman" w:hAnsi="Times New Roman" w:cs="Times New Roman"/>
          <w:sz w:val="28"/>
          <w:szCs w:val="28"/>
        </w:rPr>
        <w:t>ых проверок в отношении объектов федерального государственного контроля (надзора) в сфере образования, отнесенных к определенным категориям риска, проводятся со следующей периодичностью:</w:t>
      </w:r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категории высокого риска – один раз в 3 года;</w:t>
      </w:r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категории средн</w:t>
      </w:r>
      <w:r>
        <w:rPr>
          <w:rFonts w:ascii="Times New Roman" w:hAnsi="Times New Roman" w:cs="Times New Roman"/>
          <w:sz w:val="28"/>
          <w:szCs w:val="28"/>
        </w:rPr>
        <w:t>его риска – один раз в 4 года;</w:t>
      </w:r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плановые контрольные (надзорные) мероприятия не проводятся.</w:t>
      </w:r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2021 году в соответствии с пунктом 7 Положения о контроле объекты федерального государственног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контроля (надзора) в сфере образования были отнесены к категориям риска причинения вреда (ущерба) охраняемым законом ценностям на основе сопоставления их характеристик с критериями отнесения указанных объектов к категориям риска причинения вреда (ущерба)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охраняемым законом ценностям, указанными в приложении № 1 к Положению о контроле. </w:t>
      </w:r>
      <w:proofErr w:type="gramEnd"/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проведенного сопоставления к категории высокого риска отнесено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контроля, к категории среднего риска отнесено 93 объект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контроля, остальные объект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контроля отнесены к  категории низкого риска.</w:t>
      </w:r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3 статьи 46 Федерального закона № 248-ФЗ Перечни объектов федерального государственного контроля (надзора) в сфере образования, отнесенных к категориям высокого, среднего и низкого рис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 причинения вреда (ущерба) охраняемым законом ценностям, а также изменения в указанные перечни в связи с прекращением осуществления контролируемым лицом образовательной деятельности, размещены на официальном сайте министерства в информационно-телекоммуни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кационной сети «Интернет» (далее – сайт).</w:t>
      </w:r>
      <w:proofErr w:type="gramEnd"/>
    </w:p>
    <w:p w:rsidR="00BA78E5" w:rsidRDefault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тем, что федеральный государственный контроль (надзор)                         в сфере образования осуществляется на основе управления рисками причинения вреда (ущерба) охраняемым законом ценностям, катег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ория риска причинения вреда (ущерба) охраняемым законом ценностям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которой отнесен объект федерального государственного контроля (надзора) в сфере образования влияет на периодичность проведения контрольных (надзорных) мероприятий. </w:t>
      </w:r>
    </w:p>
    <w:p w:rsidR="00BA78E5" w:rsidRDefault="001C65B6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учетом изложенного,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лан проведения плановых контрольных (надзорных) мероприятий на 2022 год формировался министерством с учетом периодичности для категории высокого и среднего риска.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сайте министерства размещена также информация о перечне и текстах нормативных правовых акт</w:t>
      </w:r>
      <w:r>
        <w:rPr>
          <w:rFonts w:ascii="Times New Roman" w:hAnsi="Times New Roman" w:cs="Times New Roman"/>
          <w:sz w:val="28"/>
          <w:szCs w:val="28"/>
        </w:rPr>
        <w:t>ов, регулирующих осуществление министерством государственного контроля (надзора) в сфере образования, а также сведения               об изменениях, внесенных в нормативные правовые акты, регулирующие осуществление федерального государственного контроля (на</w:t>
      </w:r>
      <w:r>
        <w:rPr>
          <w:rFonts w:ascii="Times New Roman" w:hAnsi="Times New Roman" w:cs="Times New Roman"/>
          <w:sz w:val="28"/>
          <w:szCs w:val="28"/>
        </w:rPr>
        <w:t xml:space="preserve">дзора) в сфере образования, о сроках и порядке их вступления в силу (в том числе                                об изменениях, внесенных в статью 93 </w:t>
      </w:r>
      <w:r>
        <w:rPr>
          <w:rFonts w:ascii="Times New Roman" w:hAnsi="Times New Roman" w:cs="Times New Roman"/>
          <w:bCs/>
          <w:sz w:val="28"/>
          <w:szCs w:val="28"/>
        </w:rPr>
        <w:t>Федерального закона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273-ФЗ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Федерального закона № 248-ФЗ); о перечне объектов контроля</w:t>
      </w:r>
      <w:r>
        <w:rPr>
          <w:rFonts w:ascii="Times New Roman" w:hAnsi="Times New Roman" w:cs="Times New Roman"/>
          <w:sz w:val="28"/>
          <w:szCs w:val="28"/>
        </w:rPr>
        <w:t>, учитываемых в рамках формирования ежегодного плана контрольных (надзорных) мероприятий министерством, с указанием категории риска;                       о критериях отнесения объектов федерального государственного контроля (надзора) в сфере образования к</w:t>
      </w:r>
      <w:r>
        <w:rPr>
          <w:rFonts w:ascii="Times New Roman" w:hAnsi="Times New Roman" w:cs="Times New Roman"/>
          <w:sz w:val="28"/>
          <w:szCs w:val="28"/>
        </w:rPr>
        <w:t xml:space="preserve"> категориям риска причинения вреда (ущерба) охраняемым законом ценностям; о порядке досудебного обжалования решений министерства, действий (бездействия) его должностных лиц;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об исчерпывающем перечне сведений, которы</w:t>
      </w:r>
      <w:r>
        <w:rPr>
          <w:rFonts w:ascii="Times New Roman" w:hAnsi="Times New Roman" w:cs="Times New Roman"/>
          <w:sz w:val="28"/>
          <w:szCs w:val="28"/>
        </w:rPr>
        <w:t xml:space="preserve">е могут запрашиваться министерством у контролируемого лица при осуществлении федерального государственного контроля (надзора) в сфере образования; о способах получения консультаций по вопросам соблюдения обязательных требований;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о перечне инд</w:t>
      </w:r>
      <w:r>
        <w:rPr>
          <w:rFonts w:ascii="Times New Roman" w:hAnsi="Times New Roman" w:cs="Times New Roman"/>
          <w:sz w:val="28"/>
          <w:szCs w:val="28"/>
        </w:rPr>
        <w:t>икаторов риска нарушения обязательных требований, используемых при осуществлении федерального государственного контроля (надзора) в сфере образования.</w:t>
      </w:r>
      <w:r>
        <w:rPr>
          <w:sz w:val="28"/>
          <w:szCs w:val="28"/>
        </w:rPr>
        <w:t xml:space="preserve"> 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должностные лица министерства принимали участие                           в организации и проведении круглых столов, семинаров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видео-конференций</w:t>
      </w:r>
      <w:proofErr w:type="gramEnd"/>
      <w:r>
        <w:rPr>
          <w:rFonts w:ascii="Times New Roman" w:hAnsi="Times New Roman" w:cs="Times New Roman"/>
          <w:sz w:val="28"/>
          <w:szCs w:val="28"/>
        </w:rPr>
        <w:t>, на которых давались разъяснения организациям о новых требованиях, предъявляемых законодательство</w:t>
      </w:r>
      <w:r>
        <w:rPr>
          <w:rFonts w:ascii="Times New Roman" w:hAnsi="Times New Roman" w:cs="Times New Roman"/>
          <w:sz w:val="28"/>
          <w:szCs w:val="28"/>
        </w:rPr>
        <w:t xml:space="preserve">м Российской Федерации к осуществлению федерального государственного контроля (надзора) в сфере образования. 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Всего в 2021 году министерством осуществлено </w:t>
      </w:r>
      <w:r>
        <w:rPr>
          <w:rFonts w:ascii="Times New Roman" w:hAnsi="Times New Roman" w:cs="Times New Roman"/>
          <w:color w:val="000000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мероприятия по федеральному государственному контролю (надзору) в сфере образования, из них плановых – 86, внеплановых –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проведенных проверок были выявлены следующие типичные нарушения обязательных требований:</w:t>
      </w:r>
    </w:p>
    <w:p w:rsidR="00BA78E5" w:rsidRDefault="001C65B6">
      <w:pPr>
        <w:spacing w:after="0" w:line="240" w:lineRule="auto"/>
        <w:ind w:firstLine="709"/>
        <w:jc w:val="both"/>
      </w:pPr>
      <w:hyperlink w:anchor="P33">
        <w:r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Правил</w:t>
        </w:r>
      </w:hyperlink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рации от 10.07.2013 № 582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(далее – Правила),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образовательной организации необходимой информации, предусмотренной Правилами;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 структуре официального сайта образовательной организации в информационно-телеко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ммуникационной сети «Интернет»                      и формату представления информации, утвержденных приказом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  <w:t xml:space="preserve"> 14.08.2020 № 831 (далее – Требования),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в части отсутствия на официальном сайте образовательной организации как специальных разде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лов, предусмотренных Требованиями, так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обязательной для размещения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(либо информация представлена не в полном объеме);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Правил формирования и ведения </w:t>
      </w:r>
      <w:r>
        <w:rPr>
          <w:rStyle w:val="FontStyle26"/>
          <w:rFonts w:cs="Times New Roman"/>
          <w:i/>
          <w:color w:val="000000"/>
          <w:sz w:val="28"/>
          <w:szCs w:val="28"/>
        </w:rPr>
        <w:t xml:space="preserve">федеральной информационной системы «Федеральный реестр сведений о </w:t>
      </w:r>
      <w:proofErr w:type="gramStart"/>
      <w:r>
        <w:rPr>
          <w:rStyle w:val="FontStyle26"/>
          <w:rFonts w:cs="Times New Roman"/>
          <w:i/>
          <w:color w:val="000000"/>
          <w:sz w:val="28"/>
          <w:szCs w:val="28"/>
        </w:rPr>
        <w:t>документах</w:t>
      </w:r>
      <w:proofErr w:type="gramEnd"/>
      <w:r>
        <w:rPr>
          <w:rStyle w:val="FontStyle26"/>
          <w:rFonts w:cs="Times New Roman"/>
          <w:i/>
          <w:color w:val="000000"/>
          <w:sz w:val="28"/>
          <w:szCs w:val="28"/>
        </w:rPr>
        <w:t xml:space="preserve"> об образовании и (</w:t>
      </w:r>
      <w:r>
        <w:rPr>
          <w:rStyle w:val="FontStyle26"/>
          <w:rFonts w:cs="Times New Roman"/>
          <w:i/>
          <w:color w:val="000000"/>
          <w:sz w:val="28"/>
          <w:szCs w:val="28"/>
        </w:rPr>
        <w:t xml:space="preserve">или)                               о квалификации, документах об обучении», утвержденных постановлением Правительства Российской Федерации от 31.05.2021 № 825 (далее – ФИС ФРДО), </w:t>
      </w:r>
      <w:r>
        <w:rPr>
          <w:rStyle w:val="FontStyle26"/>
          <w:rFonts w:cs="Times New Roman"/>
          <w:color w:val="000000"/>
          <w:sz w:val="28"/>
          <w:szCs w:val="28"/>
        </w:rPr>
        <w:t>в части невнесени</w:t>
      </w:r>
      <w:r>
        <w:rPr>
          <w:rStyle w:val="FontStyle26"/>
          <w:rFonts w:eastAsia="Calibri" w:cs="Times New Roman"/>
          <w:color w:val="000000"/>
          <w:sz w:val="28"/>
          <w:szCs w:val="28"/>
        </w:rPr>
        <w:t>я</w:t>
      </w:r>
      <w:r>
        <w:rPr>
          <w:rStyle w:val="FontStyle26"/>
          <w:rFonts w:cs="Times New Roman"/>
          <w:color w:val="000000"/>
          <w:sz w:val="28"/>
          <w:szCs w:val="28"/>
        </w:rPr>
        <w:t xml:space="preserve"> либо внесени</w:t>
      </w:r>
      <w:r>
        <w:rPr>
          <w:rStyle w:val="FontStyle26"/>
          <w:rFonts w:eastAsia="Calibri" w:cs="Times New Roman"/>
          <w:color w:val="000000"/>
          <w:sz w:val="28"/>
          <w:szCs w:val="28"/>
        </w:rPr>
        <w:t>я</w:t>
      </w:r>
      <w:r>
        <w:rPr>
          <w:rStyle w:val="FontStyle26"/>
          <w:rFonts w:cs="Times New Roman"/>
          <w:color w:val="000000"/>
          <w:sz w:val="28"/>
          <w:szCs w:val="28"/>
        </w:rPr>
        <w:t xml:space="preserve"> с нарушением срока в ФИС ФРДО сведений о документах об образовании и (или) о квалификации, документах                   об обучении, сведени</w:t>
      </w:r>
      <w:r>
        <w:rPr>
          <w:rStyle w:val="FontStyle26"/>
          <w:rFonts w:eastAsia="Calibri" w:cs="Times New Roman"/>
          <w:color w:val="000000"/>
          <w:sz w:val="28"/>
          <w:szCs w:val="28"/>
        </w:rPr>
        <w:t>й</w:t>
      </w:r>
      <w:r>
        <w:rPr>
          <w:rStyle w:val="FontStyle26"/>
          <w:rFonts w:cs="Times New Roman"/>
          <w:color w:val="000000"/>
          <w:sz w:val="28"/>
          <w:szCs w:val="28"/>
        </w:rPr>
        <w:t xml:space="preserve"> о документах об образовании;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Style w:val="FontStyle26"/>
          <w:rFonts w:cs="Times New Roman"/>
          <w:i/>
          <w:color w:val="000000"/>
          <w:sz w:val="28"/>
          <w:szCs w:val="28"/>
        </w:rPr>
        <w:t xml:space="preserve">Порядка проведения аттестации педагогических работников организаций, осуществляющих </w:t>
      </w:r>
      <w:r>
        <w:rPr>
          <w:rStyle w:val="FontStyle26"/>
          <w:rFonts w:cs="Times New Roman"/>
          <w:i/>
          <w:color w:val="000000"/>
          <w:sz w:val="28"/>
          <w:szCs w:val="28"/>
        </w:rPr>
        <w:t>образовательную деятельность, утвержденного приказом Министерства образования и науки Российской Федерации от 07.04.2014 № 276 (далее — Порядок № 276)</w:t>
      </w:r>
      <w:r>
        <w:rPr>
          <w:rStyle w:val="FontStyle26"/>
          <w:rFonts w:cs="Times New Roman"/>
          <w:color w:val="000000"/>
          <w:sz w:val="28"/>
          <w:szCs w:val="28"/>
        </w:rPr>
        <w:t xml:space="preserve">, в части </w:t>
      </w:r>
      <w:r>
        <w:rPr>
          <w:rStyle w:val="FontStyle26"/>
          <w:rFonts w:eastAsia="Calibri" w:cs="Times New Roman"/>
          <w:color w:val="000000"/>
          <w:sz w:val="28"/>
          <w:szCs w:val="28"/>
          <w:lang w:eastAsia="ru-RU"/>
        </w:rPr>
        <w:t>проведения аттестации педагогических работников организаций, осуществляющих образовательную деят</w:t>
      </w:r>
      <w:r>
        <w:rPr>
          <w:rStyle w:val="FontStyle26"/>
          <w:rFonts w:eastAsia="Calibri" w:cs="Times New Roman"/>
          <w:color w:val="000000"/>
          <w:sz w:val="28"/>
          <w:szCs w:val="28"/>
          <w:lang w:eastAsia="ru-RU"/>
        </w:rPr>
        <w:t>ельность, с нарушением требований Порядка № 276;</w:t>
      </w:r>
    </w:p>
    <w:p w:rsidR="00BA78E5" w:rsidRDefault="001C65B6">
      <w:pPr>
        <w:spacing w:after="0" w:line="240" w:lineRule="auto"/>
        <w:ind w:firstLine="709"/>
        <w:jc w:val="both"/>
      </w:pPr>
      <w:proofErr w:type="gramStart"/>
      <w:r>
        <w:rPr>
          <w:rStyle w:val="FontStyle26"/>
          <w:rFonts w:eastAsia="Calibri" w:cs="Times New Roman"/>
          <w:i/>
          <w:iCs/>
          <w:color w:val="000000"/>
          <w:sz w:val="28"/>
          <w:szCs w:val="28"/>
          <w:lang w:eastAsia="ru-RU"/>
        </w:rPr>
        <w:t>Порядками приема на обучение по образовательным программам дошкольного, начального общего, основного общего и среднего общего образования, утвержденными приказами Министерства просвещения Российской Федераци</w:t>
      </w:r>
      <w:r>
        <w:rPr>
          <w:rStyle w:val="FontStyle26"/>
          <w:rFonts w:eastAsia="Calibri" w:cs="Times New Roman"/>
          <w:i/>
          <w:iCs/>
          <w:color w:val="000000"/>
          <w:sz w:val="28"/>
          <w:szCs w:val="28"/>
          <w:lang w:eastAsia="ru-RU"/>
        </w:rPr>
        <w:t>и от 15.05.2020 № 236 и от 02.09.2020 № 458 соответственно</w:t>
      </w:r>
      <w:r>
        <w:rPr>
          <w:rStyle w:val="FontStyle26"/>
          <w:rFonts w:eastAsia="Calibri" w:cs="Times New Roman"/>
          <w:color w:val="000000"/>
          <w:sz w:val="28"/>
          <w:szCs w:val="28"/>
          <w:lang w:eastAsia="ru-RU"/>
        </w:rPr>
        <w:t xml:space="preserve">, в части нарушения положений указанных порядков, таких, как отсутствие на стенде организаций образцов заявлений о приема                               </w:t>
      </w:r>
      <w:r>
        <w:rPr>
          <w:rStyle w:val="FontStyle26"/>
          <w:rFonts w:eastAsia="Calibri" w:cs="Times New Roman"/>
          <w:color w:val="000000"/>
          <w:sz w:val="28"/>
          <w:szCs w:val="28"/>
          <w:lang w:eastAsia="ru-RU"/>
        </w:rPr>
        <w:lastRenderedPageBreak/>
        <w:t xml:space="preserve">на обучение, копий документов, обязательных к </w:t>
      </w:r>
      <w:r>
        <w:rPr>
          <w:rStyle w:val="FontStyle26"/>
          <w:rFonts w:eastAsia="Calibri" w:cs="Times New Roman"/>
          <w:color w:val="000000"/>
          <w:sz w:val="28"/>
          <w:szCs w:val="28"/>
          <w:lang w:eastAsia="ru-RU"/>
        </w:rPr>
        <w:t>ознакомлению;</w:t>
      </w:r>
      <w:proofErr w:type="gramEnd"/>
      <w:r>
        <w:rPr>
          <w:rStyle w:val="FontStyle26"/>
          <w:rFonts w:eastAsia="Calibri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Style w:val="FontStyle26"/>
          <w:rFonts w:eastAsia="Calibri" w:cs="Times New Roman"/>
          <w:color w:val="000000"/>
          <w:sz w:val="28"/>
          <w:szCs w:val="28"/>
          <w:lang w:eastAsia="ru-RU"/>
        </w:rPr>
        <w:t>неустановление</w:t>
      </w:r>
      <w:proofErr w:type="spellEnd"/>
      <w:r>
        <w:rPr>
          <w:rStyle w:val="FontStyle26"/>
          <w:rFonts w:eastAsia="Calibri" w:cs="Times New Roman"/>
          <w:color w:val="000000"/>
          <w:sz w:val="28"/>
          <w:szCs w:val="28"/>
          <w:lang w:eastAsia="ru-RU"/>
        </w:rPr>
        <w:t xml:space="preserve"> факта ознакомления родителей (законных представителей)                     с необходимыми документами; </w:t>
      </w:r>
      <w:proofErr w:type="spellStart"/>
      <w:r>
        <w:rPr>
          <w:rStyle w:val="FontStyle26"/>
          <w:rFonts w:eastAsia="Calibri" w:cs="Times New Roman"/>
          <w:color w:val="000000"/>
          <w:sz w:val="28"/>
          <w:szCs w:val="28"/>
          <w:lang w:eastAsia="ru-RU"/>
        </w:rPr>
        <w:t>непредоставление</w:t>
      </w:r>
      <w:proofErr w:type="spellEnd"/>
      <w:r>
        <w:rPr>
          <w:rStyle w:val="FontStyle26"/>
          <w:rFonts w:eastAsia="Calibri" w:cs="Times New Roman"/>
          <w:color w:val="000000"/>
          <w:sz w:val="28"/>
          <w:szCs w:val="28"/>
          <w:lang w:eastAsia="ru-RU"/>
        </w:rPr>
        <w:t xml:space="preserve"> выбора языка;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Style w:val="FontStyle26"/>
          <w:rFonts w:eastAsia="Calibri" w:cs="Times New Roman"/>
          <w:i/>
          <w:iCs/>
          <w:color w:val="000000"/>
          <w:sz w:val="28"/>
          <w:szCs w:val="28"/>
          <w:lang w:eastAsia="ru-RU"/>
        </w:rPr>
        <w:t>Порядка заполнения, учета и выдачи аттестатов об основном общем                   и среднем о</w:t>
      </w:r>
      <w:r>
        <w:rPr>
          <w:rStyle w:val="FontStyle26"/>
          <w:rFonts w:eastAsia="Calibri" w:cs="Times New Roman"/>
          <w:i/>
          <w:iCs/>
          <w:color w:val="000000"/>
          <w:sz w:val="28"/>
          <w:szCs w:val="28"/>
          <w:lang w:eastAsia="ru-RU"/>
        </w:rPr>
        <w:t>бщем образовании и их дубликатов, утвержденного приказом Министерства просвещения Российской Федерации от 05.10.2020 № 546 (далее — Порядок № 546)</w:t>
      </w:r>
      <w:r>
        <w:rPr>
          <w:rStyle w:val="FontStyle26"/>
          <w:rFonts w:eastAsia="Calibri" w:cs="Times New Roman"/>
          <w:color w:val="000000"/>
          <w:sz w:val="28"/>
          <w:szCs w:val="28"/>
          <w:lang w:eastAsia="ru-RU"/>
        </w:rPr>
        <w:t xml:space="preserve">, в части внесения сведений в книги </w:t>
      </w:r>
      <w:r>
        <w:rPr>
          <w:rStyle w:val="FontStyle26"/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регистрации </w:t>
      </w:r>
      <w:r>
        <w:rPr>
          <w:rStyle w:val="FontStyle26"/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выданных документов об образовании в нарушение положений Поряд</w:t>
      </w:r>
      <w:r>
        <w:rPr>
          <w:rStyle w:val="FontStyle26"/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ка № 546;</w:t>
      </w:r>
    </w:p>
    <w:p w:rsidR="00BA78E5" w:rsidRDefault="001C65B6">
      <w:pPr>
        <w:spacing w:after="0" w:line="240" w:lineRule="auto"/>
        <w:ind w:firstLine="709"/>
        <w:jc w:val="both"/>
      </w:pPr>
      <w:proofErr w:type="gramStart"/>
      <w:r>
        <w:rPr>
          <w:rStyle w:val="FontStyle26"/>
          <w:rFonts w:eastAsia="Calibri" w:cs="Times New Roman"/>
          <w:bCs/>
          <w:i/>
          <w:iCs/>
          <w:color w:val="000000"/>
          <w:sz w:val="28"/>
          <w:szCs w:val="28"/>
          <w:lang w:eastAsia="ru-RU"/>
        </w:rPr>
        <w:t>Порядка обеспечения условий доступности для инвалидов объектов                      и предоставляемых услуг в сфере образования, а также оказания им при этом необходимой помощи, утвержденного Министерством образования и науки Российской Федерации</w:t>
      </w:r>
      <w:r>
        <w:rPr>
          <w:rStyle w:val="FontStyle26"/>
          <w:rFonts w:eastAsia="Calibri" w:cs="Times New Roman"/>
          <w:bCs/>
          <w:i/>
          <w:iCs/>
          <w:color w:val="000000"/>
          <w:sz w:val="28"/>
          <w:szCs w:val="28"/>
          <w:lang w:eastAsia="ru-RU"/>
        </w:rPr>
        <w:t xml:space="preserve"> от 09.11.2015 № 1309</w:t>
      </w:r>
      <w:r>
        <w:rPr>
          <w:rStyle w:val="FontStyle26"/>
          <w:rFonts w:eastAsia="Calibri" w:cs="Times New Roman"/>
          <w:bCs/>
          <w:color w:val="000000"/>
          <w:sz w:val="28"/>
          <w:szCs w:val="28"/>
          <w:lang w:eastAsia="ru-RU"/>
        </w:rPr>
        <w:t xml:space="preserve">, в части отсутствия организации  инструктирования или обучения специалистов, работающих с инвалидами                    по вопросам, связанным с обеспечением доступности для инвалидов объекта               и услуг в сфере образования </w:t>
      </w:r>
      <w:r>
        <w:rPr>
          <w:rStyle w:val="FontStyle26"/>
          <w:rFonts w:eastAsia="Calibri" w:cs="Times New Roman"/>
          <w:bCs/>
          <w:color w:val="000000"/>
          <w:sz w:val="28"/>
          <w:szCs w:val="28"/>
          <w:lang w:eastAsia="ru-RU"/>
        </w:rPr>
        <w:t>с учетом имеющихся у</w:t>
      </w:r>
      <w:proofErr w:type="gramEnd"/>
      <w:r>
        <w:rPr>
          <w:rStyle w:val="FontStyle26"/>
          <w:rFonts w:eastAsia="Calibri" w:cs="Times New Roman"/>
          <w:bCs/>
          <w:color w:val="000000"/>
          <w:sz w:val="28"/>
          <w:szCs w:val="28"/>
          <w:lang w:eastAsia="ru-RU"/>
        </w:rPr>
        <w:t xml:space="preserve"> них стойких расстройств функций организма и ограничений жизнедеятельности (сведения о проведении инструктажа работников или их обучения, распорядительные акты, журнал инструктажа образовательной организацией не представлены); необеспеч</w:t>
      </w:r>
      <w:r>
        <w:rPr>
          <w:rStyle w:val="FontStyle26"/>
          <w:rFonts w:eastAsia="Calibri" w:cs="Times New Roman"/>
          <w:bCs/>
          <w:color w:val="000000"/>
          <w:sz w:val="28"/>
          <w:szCs w:val="28"/>
          <w:lang w:eastAsia="ru-RU"/>
        </w:rPr>
        <w:t>ения создания инвалидам условий доступности объекта, услуг;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i/>
          <w:sz w:val="28"/>
          <w:szCs w:val="28"/>
        </w:rPr>
        <w:t>Положения о лицензировании образовательной деятельности, утвержденного постановлением Правительства Российской Федерации                    от 18.09.2020 № 1490,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а именно: </w:t>
      </w:r>
    </w:p>
    <w:p w:rsidR="00BA78E5" w:rsidRDefault="001C65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наличие в штате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лицензиата,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привлечение образовательными организациями педагогических работников, не имеющих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соответствующей квалификации необходимой для осуществления образовательной деятельности по реализуемым образовательным программам в соответствии с </w:t>
      </w:r>
      <w:hyperlink r:id="rId12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пунктом                       2 части 3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3">
        <w:r>
          <w:rPr>
            <w:rFonts w:ascii="Times New Roman" w:eastAsia="Times New Roman" w:hAnsi="Times New Roman"/>
            <w:sz w:val="28"/>
            <w:szCs w:val="28"/>
            <w:lang w:eastAsia="ru-RU"/>
          </w:rPr>
          <w:t>частью 10 статьи 11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4">
        <w:r>
          <w:rPr>
            <w:rFonts w:ascii="Times New Roman" w:eastAsia="Times New Roman" w:hAnsi="Times New Roman"/>
            <w:sz w:val="28"/>
            <w:szCs w:val="28"/>
            <w:lang w:eastAsia="ru-RU"/>
          </w:rPr>
          <w:t>статьей 46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15">
        <w:r>
          <w:rPr>
            <w:rFonts w:ascii="Times New Roman" w:eastAsia="Times New Roman" w:hAnsi="Times New Roman"/>
            <w:sz w:val="28"/>
            <w:szCs w:val="28"/>
            <w:lang w:eastAsia="ru-RU"/>
          </w:rPr>
          <w:t>статьей 50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Федерального закона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№ 273-ФЗ</w:t>
      </w:r>
      <w:r>
        <w:rPr>
          <w:rFonts w:ascii="Times New Roman" w:hAnsi="Times New Roman"/>
          <w:sz w:val="28"/>
          <w:szCs w:val="28"/>
          <w:lang w:eastAsia="ru-RU"/>
        </w:rPr>
        <w:t>, что связано с недостаточной профессиональной компетенцией работников образовательных организаций;</w:t>
      </w:r>
    </w:p>
    <w:p w:rsidR="00BA78E5" w:rsidRDefault="001C65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отсутствие необходимых педагогических кадров в образовательных организациях, что связано с бездействием руководителей образовательных организаций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отсутствие санитарно-эпидемиологического заключения о соответствии санитарным правилам зданий, строений, сооружений, помещений, оборудования и иного имущества.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В 1 организации установлен факт осуществления образовательной деятельности без лицензии;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i/>
          <w:color w:val="000000" w:themeColor="text1"/>
          <w:sz w:val="28"/>
          <w:szCs w:val="28"/>
        </w:rPr>
        <w:t xml:space="preserve">Федерального закона № 273-ФЗ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в части реализации образовательными организациями учебных планов урочной деятельности основных образовательных программ начального общего, основного общего и среднего общего образования не в полном объеме;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i/>
          <w:color w:val="000000" w:themeColor="text1"/>
          <w:sz w:val="28"/>
          <w:szCs w:val="28"/>
        </w:rPr>
        <w:t>Федерального государс</w:t>
      </w:r>
      <w:r>
        <w:rPr>
          <w:rFonts w:ascii="Times New Roman" w:eastAsia="Courier New" w:hAnsi="Times New Roman" w:cs="Times New Roman"/>
          <w:i/>
          <w:color w:val="000000" w:themeColor="text1"/>
          <w:sz w:val="28"/>
          <w:szCs w:val="28"/>
        </w:rPr>
        <w:t xml:space="preserve">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373,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части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lastRenderedPageBreak/>
        <w:t>требований к структуре основной образовательной программы начального общего образов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ания;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i/>
          <w:color w:val="000000" w:themeColor="text1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                   и науки Российской Федерации от 17.12.2010 № 1897,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в части требований                      к стр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уктуре основной образовательной программы основного общего образования;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i/>
          <w:color w:val="000000" w:themeColor="text1"/>
          <w:sz w:val="28"/>
          <w:szCs w:val="28"/>
        </w:rPr>
        <w:t>- Федерального государственного образовательного стандарта среднего общего образования, утвержденного приказом Министерства образования                   и науки Российской Федерации о</w:t>
      </w:r>
      <w:r>
        <w:rPr>
          <w:rFonts w:ascii="Times New Roman" w:eastAsia="Courier New" w:hAnsi="Times New Roman" w:cs="Times New Roman"/>
          <w:i/>
          <w:color w:val="000000" w:themeColor="text1"/>
          <w:sz w:val="28"/>
          <w:szCs w:val="28"/>
        </w:rPr>
        <w:t>т 17.05.2012 № 413,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в части требований                         к структуре основной образовательной программы среднего общего образования.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В части соблюдения обязательных требований информационной открытости образовательной организации можно выделить следу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ющие причины возникновения нарушений: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- недостаточный административный контроль, в том числе вследствие децентрализации ответственности за наполнение и обновление соответствующих подразделов специального раздела «Сведения                                  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об образовательной организации» сайта образовательной организации;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- отсутствие у должностных лиц понимания социальной значимости сайта как инструмента информационной открытости и отсутствие соответствующих стратегических задач деятельности образовательной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организации;</w:t>
      </w:r>
    </w:p>
    <w:p w:rsidR="00BA78E5" w:rsidRDefault="001C65B6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- стремление образовательных организаций оптимизировать                                    и минимизировать затраты на информационное обслуживание образовательной деятельности из-за выросших издержек на применение электронного обучения и дист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анционных образовательных технологий в результате пандемии                            и привлечение для обслуживания сайта менее квалифицированных, следовательно, более «дешевых» специалистов, либо вынужденного сокращения численности специалистов информаци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онной сферы                                        и администраторов сайта в целом, вплоть до передачи функций технологического обеспечения и информационного наполнения сайтов                            на</w:t>
      </w:r>
      <w:proofErr w:type="gram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аутсорсинг в сторонние организации, не связанные с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о сферой образования, сотрудники которых не обладают достаточными компетенциями в области законодательства в сфере образования.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части соблюдения обязательных требований по обеспечению доступности для инвалидов объектов </w:t>
      </w:r>
      <w:r>
        <w:rPr>
          <w:rStyle w:val="FontStyle26"/>
          <w:rFonts w:eastAsia="Calibri" w:cs="Times New Roman"/>
          <w:bCs/>
          <w:color w:val="000000"/>
          <w:sz w:val="28"/>
          <w:szCs w:val="28"/>
          <w:lang w:eastAsia="ru-RU"/>
        </w:rPr>
        <w:t>и предоставляемых услуг в сфере обр</w:t>
      </w:r>
      <w:r>
        <w:rPr>
          <w:rStyle w:val="FontStyle26"/>
          <w:rFonts w:eastAsia="Calibri" w:cs="Times New Roman"/>
          <w:bCs/>
          <w:color w:val="000000"/>
          <w:sz w:val="28"/>
          <w:szCs w:val="28"/>
          <w:lang w:eastAsia="ru-RU"/>
        </w:rPr>
        <w:t>азования, а также оказания им при этом необходимой помощи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можно выделить следующие причины возникновения нарушений.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Большинство контролируемых организаций не сталкиваются в процессе каждодневной  образовательной деятельности с необходимостью обеспечения ус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ловий </w:t>
      </w:r>
      <w:proofErr w:type="gram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для</w:t>
      </w:r>
      <w:proofErr w:type="gram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обучающихся с ограниченной мобильностью. Соответственно, риск наступления ответственности за несоблюдение обязательных требований               в сфере обеспечения доступности для инвалидов объектов </w:t>
      </w:r>
      <w:r>
        <w:rPr>
          <w:rStyle w:val="FontStyle26"/>
          <w:rFonts w:eastAsia="Calibri" w:cs="Times New Roman"/>
          <w:bCs/>
          <w:color w:val="000000"/>
          <w:sz w:val="28"/>
          <w:szCs w:val="28"/>
          <w:lang w:eastAsia="ru-RU"/>
        </w:rPr>
        <w:t xml:space="preserve">и предоставляемых услуг в сфере образования, а </w:t>
      </w:r>
      <w:r>
        <w:rPr>
          <w:rStyle w:val="FontStyle26"/>
          <w:rFonts w:eastAsia="Calibri" w:cs="Times New Roman"/>
          <w:bCs/>
          <w:color w:val="000000"/>
          <w:sz w:val="28"/>
          <w:szCs w:val="28"/>
          <w:lang w:eastAsia="ru-RU"/>
        </w:rPr>
        <w:t>также оказания им при этом необходимой помощи,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ошибочно оценивается должностными лицами большинства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lastRenderedPageBreak/>
        <w:t>организаций как низкий. С учетом необходимости нести финансовые затраты для выполнения обязательных требований по доступности административный контроль и об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еспечение выполнения полного объема требований осуществляется по остаточному принципу. </w:t>
      </w:r>
      <w:proofErr w:type="gram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Кроме того, даже при выявлении нарушений обязательных требований по доступности для инвалидов объектов                             </w:t>
      </w:r>
      <w:r>
        <w:rPr>
          <w:rStyle w:val="FontStyle26"/>
          <w:rFonts w:eastAsia="Calibri" w:cs="Times New Roman"/>
          <w:bCs/>
          <w:color w:val="000000"/>
          <w:sz w:val="28"/>
          <w:szCs w:val="28"/>
          <w:lang w:eastAsia="ru-RU"/>
        </w:rPr>
        <w:t>и предоставляемых услуг в сфере образо</w:t>
      </w:r>
      <w:r>
        <w:rPr>
          <w:rStyle w:val="FontStyle26"/>
          <w:rFonts w:eastAsia="Calibri" w:cs="Times New Roman"/>
          <w:bCs/>
          <w:color w:val="000000"/>
          <w:sz w:val="28"/>
          <w:szCs w:val="28"/>
          <w:lang w:eastAsia="ru-RU"/>
        </w:rPr>
        <w:t>вания, а также оказания им при этом необходимой помощи,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последствия привлечения к административной ответственности в виде наложения административного штрафа                                     (на должностных лиц в размере от двух тысяч до трех тысяч рубле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й,                          на юридических лиц – от двадцати тысяч до тридцати тысяч рублей), также</w:t>
      </w:r>
      <w:proofErr w:type="gram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                  не расцениваются образовательными организациями как существенный материальный и/или </w:t>
      </w:r>
      <w:proofErr w:type="spell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репутационный</w:t>
      </w:r>
      <w:proofErr w:type="spell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ущерб. 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Style w:val="FontStyle26"/>
          <w:color w:val="000000" w:themeColor="text1"/>
          <w:sz w:val="28"/>
          <w:szCs w:val="28"/>
        </w:rPr>
        <w:t>Невнесение организациями, осущес</w:t>
      </w:r>
      <w:r>
        <w:rPr>
          <w:rStyle w:val="FontStyle26"/>
          <w:color w:val="000000" w:themeColor="text1"/>
          <w:sz w:val="28"/>
          <w:szCs w:val="28"/>
        </w:rPr>
        <w:t xml:space="preserve">твляющими образовательную деятельность, в ФИС ФРДО сведений о </w:t>
      </w:r>
      <w:proofErr w:type="gramStart"/>
      <w:r>
        <w:rPr>
          <w:rStyle w:val="FontStyle26"/>
          <w:color w:val="000000" w:themeColor="text1"/>
          <w:sz w:val="28"/>
          <w:szCs w:val="28"/>
        </w:rPr>
        <w:t>документах</w:t>
      </w:r>
      <w:proofErr w:type="gramEnd"/>
      <w:r>
        <w:rPr>
          <w:rStyle w:val="FontStyle26"/>
          <w:color w:val="000000" w:themeColor="text1"/>
          <w:sz w:val="28"/>
          <w:szCs w:val="28"/>
        </w:rPr>
        <w:t xml:space="preserve"> об образовании и (или)                     о квалификации, документах об обучении обусловлено следующими факторами. </w:t>
      </w:r>
    </w:p>
    <w:p w:rsidR="00BA78E5" w:rsidRDefault="001C65B6">
      <w:pPr>
        <w:spacing w:after="0" w:line="240" w:lineRule="auto"/>
        <w:ind w:firstLine="708"/>
        <w:jc w:val="both"/>
        <w:rPr>
          <w:rStyle w:val="FontStyle26"/>
          <w:color w:val="000000" w:themeColor="text1"/>
          <w:sz w:val="28"/>
          <w:szCs w:val="28"/>
        </w:rPr>
      </w:pPr>
      <w:r>
        <w:rPr>
          <w:rStyle w:val="FontStyle26"/>
          <w:color w:val="000000" w:themeColor="text1"/>
          <w:sz w:val="28"/>
          <w:szCs w:val="28"/>
        </w:rPr>
        <w:t xml:space="preserve">Одной из причин является отсутствие в организациях, осуществляющих образовательную деятельность </w:t>
      </w:r>
      <w:r>
        <w:rPr>
          <w:rStyle w:val="FontStyle26"/>
          <w:rFonts w:cs="Times New Roman"/>
          <w:color w:val="000000" w:themeColor="text1"/>
          <w:sz w:val="28"/>
          <w:szCs w:val="28"/>
        </w:rPr>
        <w:t>по образовательным программам дополнительного профессионального образования и профессионального обучения</w:t>
      </w:r>
      <w:r>
        <w:rPr>
          <w:rStyle w:val="FontStyle26"/>
          <w:color w:val="000000" w:themeColor="text1"/>
          <w:sz w:val="28"/>
          <w:szCs w:val="28"/>
        </w:rPr>
        <w:t>, финансовых сре</w:t>
      </w:r>
      <w:proofErr w:type="gramStart"/>
      <w:r>
        <w:rPr>
          <w:rStyle w:val="FontStyle26"/>
          <w:color w:val="000000" w:themeColor="text1"/>
          <w:sz w:val="28"/>
          <w:szCs w:val="28"/>
        </w:rPr>
        <w:t>дств дл</w:t>
      </w:r>
      <w:proofErr w:type="gramEnd"/>
      <w:r>
        <w:rPr>
          <w:rStyle w:val="FontStyle26"/>
          <w:color w:val="000000" w:themeColor="text1"/>
          <w:sz w:val="28"/>
          <w:szCs w:val="28"/>
        </w:rPr>
        <w:t xml:space="preserve">я оплаты </w:t>
      </w:r>
      <w:r>
        <w:rPr>
          <w:rStyle w:val="FontStyle26"/>
          <w:rFonts w:cs="Times New Roman"/>
          <w:color w:val="000000" w:themeColor="text1"/>
          <w:sz w:val="28"/>
          <w:szCs w:val="28"/>
        </w:rPr>
        <w:t>сертификата ключа электр</w:t>
      </w:r>
      <w:r>
        <w:rPr>
          <w:rStyle w:val="FontStyle26"/>
          <w:rFonts w:cs="Times New Roman"/>
          <w:color w:val="000000" w:themeColor="text1"/>
          <w:sz w:val="28"/>
          <w:szCs w:val="28"/>
        </w:rPr>
        <w:t>онной подписи для внесения сведений в ФИС ФРДО, аттестации рабоче</w:t>
      </w:r>
      <w:r>
        <w:rPr>
          <w:rStyle w:val="FontStyle26"/>
          <w:rFonts w:eastAsia="Calibri" w:cs="Times New Roman"/>
          <w:color w:val="000000" w:themeColor="text1"/>
          <w:sz w:val="28"/>
          <w:szCs w:val="28"/>
        </w:rPr>
        <w:t>го</w:t>
      </w:r>
      <w:r>
        <w:rPr>
          <w:rStyle w:val="FontStyle26"/>
          <w:rFonts w:cs="Times New Roman"/>
          <w:color w:val="000000" w:themeColor="text1"/>
          <w:sz w:val="28"/>
          <w:szCs w:val="28"/>
        </w:rPr>
        <w:t xml:space="preserve"> мест</w:t>
      </w:r>
      <w:r>
        <w:rPr>
          <w:rStyle w:val="FontStyle26"/>
          <w:rFonts w:eastAsia="Calibri" w:cs="Times New Roman"/>
          <w:color w:val="000000" w:themeColor="text1"/>
          <w:sz w:val="28"/>
          <w:szCs w:val="28"/>
        </w:rPr>
        <w:t>а</w:t>
      </w:r>
      <w:r>
        <w:rPr>
          <w:rStyle w:val="FontStyle26"/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FontStyle26"/>
          <w:rFonts w:cs="Times New Roman"/>
          <w:color w:val="000000" w:themeColor="text1"/>
          <w:sz w:val="28"/>
          <w:szCs w:val="28"/>
          <w:lang w:val="en-US"/>
        </w:rPr>
        <w:t>VipNet</w:t>
      </w:r>
      <w:proofErr w:type="spellEnd"/>
      <w:r>
        <w:rPr>
          <w:rStyle w:val="FontStyle26"/>
          <w:rFonts w:cs="Times New Roman"/>
          <w:color w:val="000000" w:themeColor="text1"/>
          <w:sz w:val="28"/>
          <w:szCs w:val="28"/>
        </w:rPr>
        <w:t xml:space="preserve"> и средства криптозащиты. Вторым фактором явля</w:t>
      </w:r>
      <w:r>
        <w:rPr>
          <w:rStyle w:val="FontStyle26"/>
          <w:rFonts w:eastAsia="Calibri"/>
          <w:color w:val="000000" w:themeColor="text1"/>
          <w:sz w:val="28"/>
          <w:szCs w:val="28"/>
        </w:rPr>
        <w:t xml:space="preserve">ется незнание руководителей организаций, осуществляющих образовательную деятельность </w:t>
      </w:r>
      <w:r>
        <w:rPr>
          <w:rStyle w:val="FontStyle26"/>
          <w:rFonts w:eastAsia="Calibri" w:cs="Times New Roman"/>
          <w:color w:val="000000" w:themeColor="text1"/>
          <w:sz w:val="28"/>
          <w:szCs w:val="28"/>
        </w:rPr>
        <w:t xml:space="preserve">по образовательным программам дополнительного профессионального образования и профессионального обучения, </w:t>
      </w:r>
      <w:r>
        <w:rPr>
          <w:rStyle w:val="FontStyle26"/>
          <w:rFonts w:eastAsia="Calibri"/>
          <w:color w:val="000000" w:themeColor="text1"/>
          <w:sz w:val="28"/>
          <w:szCs w:val="28"/>
        </w:rPr>
        <w:t xml:space="preserve">об обязанности </w:t>
      </w:r>
      <w:r>
        <w:rPr>
          <w:rStyle w:val="FontStyle26"/>
          <w:rFonts w:cs="Times New Roman"/>
          <w:color w:val="000000" w:themeColor="text1"/>
          <w:sz w:val="28"/>
          <w:szCs w:val="28"/>
        </w:rPr>
        <w:t xml:space="preserve">осуществлять внесение данных о выданных </w:t>
      </w:r>
      <w:proofErr w:type="gramStart"/>
      <w:r>
        <w:rPr>
          <w:rStyle w:val="FontStyle26"/>
          <w:rFonts w:cs="Times New Roman"/>
          <w:color w:val="000000" w:themeColor="text1"/>
          <w:sz w:val="28"/>
          <w:szCs w:val="28"/>
        </w:rPr>
        <w:t>документах</w:t>
      </w:r>
      <w:proofErr w:type="gramEnd"/>
      <w:r>
        <w:rPr>
          <w:rStyle w:val="FontStyle26"/>
          <w:rFonts w:cs="Times New Roman"/>
          <w:color w:val="000000" w:themeColor="text1"/>
          <w:sz w:val="28"/>
          <w:szCs w:val="28"/>
        </w:rPr>
        <w:t xml:space="preserve"> об образовании, документах                          об обучении в ФИС ФРДО.</w:t>
      </w:r>
    </w:p>
    <w:p w:rsidR="00BA78E5" w:rsidRDefault="001C65B6">
      <w:pPr>
        <w:spacing w:after="0" w:line="240" w:lineRule="auto"/>
        <w:ind w:firstLine="708"/>
        <w:jc w:val="both"/>
        <w:rPr>
          <w:rStyle w:val="FontStyle26"/>
          <w:color w:val="000000" w:themeColor="text1"/>
          <w:sz w:val="28"/>
          <w:szCs w:val="28"/>
        </w:rPr>
      </w:pPr>
      <w:r>
        <w:rPr>
          <w:rStyle w:val="FontStyle26"/>
          <w:rFonts w:cs="Times New Roman"/>
          <w:color w:val="000000" w:themeColor="text1"/>
          <w:sz w:val="28"/>
          <w:szCs w:val="28"/>
        </w:rPr>
        <w:t>Несвоевр</w:t>
      </w:r>
      <w:r>
        <w:rPr>
          <w:rStyle w:val="FontStyle26"/>
          <w:rFonts w:cs="Times New Roman"/>
          <w:color w:val="000000" w:themeColor="text1"/>
          <w:sz w:val="28"/>
          <w:szCs w:val="28"/>
        </w:rPr>
        <w:t xml:space="preserve">еменное внесение в ФИС ФРДО обусловлено отсутствием </w:t>
      </w:r>
      <w:proofErr w:type="gramStart"/>
      <w:r>
        <w:rPr>
          <w:rStyle w:val="FontStyle26"/>
          <w:rFonts w:cs="Times New Roman"/>
          <w:color w:val="000000" w:themeColor="text1"/>
          <w:sz w:val="28"/>
          <w:szCs w:val="28"/>
        </w:rPr>
        <w:t>должного</w:t>
      </w:r>
      <w:proofErr w:type="gramEnd"/>
      <w:r>
        <w:rPr>
          <w:rStyle w:val="FontStyle26"/>
          <w:rFonts w:cs="Times New Roman"/>
          <w:color w:val="000000" w:themeColor="text1"/>
          <w:sz w:val="28"/>
          <w:szCs w:val="28"/>
        </w:rPr>
        <w:t xml:space="preserve"> контроля со стороны руководител</w:t>
      </w:r>
      <w:r>
        <w:rPr>
          <w:rStyle w:val="FontStyle26"/>
          <w:rFonts w:eastAsia="Calibri" w:cs="Times New Roman"/>
          <w:color w:val="000000" w:themeColor="text1"/>
          <w:sz w:val="28"/>
          <w:szCs w:val="28"/>
        </w:rPr>
        <w:t>ей</w:t>
      </w:r>
      <w:r>
        <w:rPr>
          <w:rStyle w:val="FontStyle26"/>
          <w:rFonts w:cs="Times New Roman"/>
          <w:color w:val="000000" w:themeColor="text1"/>
          <w:sz w:val="28"/>
          <w:szCs w:val="28"/>
        </w:rPr>
        <w:t xml:space="preserve"> организаци</w:t>
      </w:r>
      <w:r>
        <w:rPr>
          <w:rStyle w:val="FontStyle26"/>
          <w:rFonts w:eastAsia="Calibri" w:cs="Times New Roman"/>
          <w:color w:val="000000" w:themeColor="text1"/>
          <w:sz w:val="28"/>
          <w:szCs w:val="28"/>
        </w:rPr>
        <w:t>й</w:t>
      </w:r>
      <w:r>
        <w:rPr>
          <w:rStyle w:val="FontStyle26"/>
          <w:rFonts w:cs="Times New Roman"/>
          <w:color w:val="000000" w:themeColor="text1"/>
          <w:sz w:val="28"/>
          <w:szCs w:val="28"/>
        </w:rPr>
        <w:t>, осуществляющих образовательную деятельность.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Реализация образовательными организациями учебных планов урочной деятельности основных образовательных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программ начального общего, основного общего и среднего общего образования не в полном объеме обусловлено следующими причинами: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- неумение административного корпуса обеспечить полноту и качество реализации рабочих программ учебных предметов, курсов, дисцип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лин (модулей) в рамках выполнения учебного плана при наличии рисков отставания                              по различным причинам, а также отсутствие прогнозирования указанных рисков;</w:t>
      </w:r>
    </w:p>
    <w:p w:rsidR="00BA78E5" w:rsidRDefault="001C6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- отсутствие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мониторинга реализации рабочих программ в соответствии   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с учебным планом и календарным учебным графиком; </w:t>
      </w:r>
    </w:p>
    <w:p w:rsidR="00BA78E5" w:rsidRDefault="001C6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- отсутствие коррекции рабочих программ учебных предметов; </w:t>
      </w:r>
    </w:p>
    <w:p w:rsidR="00BA78E5" w:rsidRDefault="001C6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 отсутствие планирования и реализации мероприятий по преодолению отставания;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- недостаточный административный контроль; 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lastRenderedPageBreak/>
        <w:t>- отсутстви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е в распоряжении учредителей достоверной информации                       о реальном расходовании в образовательных организациях выделенных денежных средств, в том числе выделенных на заработную плату педагогов                   за фактически выданные учеб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ные часы;</w:t>
      </w:r>
    </w:p>
    <w:p w:rsidR="00BA78E5" w:rsidRDefault="001C65B6">
      <w:pPr>
        <w:spacing w:after="0" w:line="240" w:lineRule="auto"/>
        <w:ind w:firstLine="709"/>
        <w:jc w:val="both"/>
        <w:rPr>
          <w:rStyle w:val="FontStyle26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- нецелесообразность </w:t>
      </w:r>
      <w:r>
        <w:rPr>
          <w:rStyle w:val="FontStyle26"/>
          <w:color w:val="000000" w:themeColor="text1"/>
          <w:sz w:val="28"/>
          <w:szCs w:val="28"/>
        </w:rPr>
        <w:t>возбуждения дел об административных правонарушениях в связи с истечением срока давности.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Несоблюдение требований к структуре основных образовательных программ начального общего, основного общего и среднего общего образования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обусловлено следующими причинами: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- формальный подход к разработке основных образовательных программ начального общего, основного общего и среднего общего образования;</w:t>
      </w:r>
    </w:p>
    <w:p w:rsidR="00BA78E5" w:rsidRDefault="001C65B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- осуществление образовательного процесса в образовательной организации в слабой ориента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ции либо в отрыве от разработанных образовательных программ начального общего, основного общего и среднего общего образования;</w:t>
      </w:r>
    </w:p>
    <w:p w:rsidR="00BA78E5" w:rsidRDefault="001C65B6">
      <w:pPr>
        <w:spacing w:after="0" w:line="240" w:lineRule="auto"/>
        <w:ind w:firstLine="709"/>
        <w:jc w:val="both"/>
        <w:rPr>
          <w:rStyle w:val="FontStyle26"/>
          <w:rFonts w:eastAsia="Courier New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- недостаточный административный контроль.</w:t>
      </w:r>
    </w:p>
    <w:p w:rsidR="00BA78E5" w:rsidRDefault="001C65B6">
      <w:pPr>
        <w:spacing w:after="0" w:line="240" w:lineRule="auto"/>
        <w:ind w:firstLine="708"/>
        <w:jc w:val="both"/>
        <w:rPr>
          <w:rStyle w:val="FontStyle26"/>
          <w:color w:val="000000" w:themeColor="text1"/>
          <w:sz w:val="28"/>
          <w:szCs w:val="28"/>
        </w:rPr>
      </w:pPr>
      <w:r>
        <w:rPr>
          <w:rStyle w:val="FontStyle26"/>
          <w:color w:val="000000" w:themeColor="text1"/>
          <w:sz w:val="28"/>
          <w:szCs w:val="28"/>
        </w:rPr>
        <w:t xml:space="preserve">По результатам проведенных в 2021 году контрольных (надзорных) мероприятий организациям, допустившим нарушения обязательных требований, выдано </w:t>
      </w:r>
      <w:r>
        <w:rPr>
          <w:rStyle w:val="FontStyle26"/>
          <w:rFonts w:eastAsia="Calibri"/>
          <w:color w:val="000000" w:themeColor="text1"/>
          <w:sz w:val="28"/>
          <w:szCs w:val="28"/>
        </w:rPr>
        <w:t>50</w:t>
      </w:r>
      <w:r>
        <w:rPr>
          <w:rStyle w:val="FontStyle26"/>
          <w:color w:val="000000" w:themeColor="text1"/>
          <w:sz w:val="28"/>
          <w:szCs w:val="28"/>
        </w:rPr>
        <w:t xml:space="preserve"> предписани</w:t>
      </w:r>
      <w:r>
        <w:rPr>
          <w:rStyle w:val="FontStyle26"/>
          <w:rFonts w:eastAsia="Calibri"/>
          <w:color w:val="000000" w:themeColor="text1"/>
          <w:sz w:val="28"/>
          <w:szCs w:val="28"/>
        </w:rPr>
        <w:t>й</w:t>
      </w:r>
      <w:r>
        <w:rPr>
          <w:rStyle w:val="FontStyle26"/>
          <w:color w:val="000000" w:themeColor="text1"/>
          <w:sz w:val="28"/>
          <w:szCs w:val="28"/>
        </w:rPr>
        <w:t xml:space="preserve"> министерства об их устранении. Уполномоченными должностными лицами министерства в отношении органи</w:t>
      </w:r>
      <w:r>
        <w:rPr>
          <w:rStyle w:val="FontStyle26"/>
          <w:color w:val="000000" w:themeColor="text1"/>
          <w:sz w:val="28"/>
          <w:szCs w:val="28"/>
        </w:rPr>
        <w:t>заций, осуществляющих образовательную деятельность, должностных лиц организаций возбуждено 27 дел об административных правонарушениях. Постановлениями судебных органов в отношении организаций и должностных лиц организаций наложены административные наказани</w:t>
      </w:r>
      <w:r>
        <w:rPr>
          <w:rStyle w:val="FontStyle26"/>
          <w:color w:val="000000" w:themeColor="text1"/>
          <w:sz w:val="28"/>
          <w:szCs w:val="28"/>
        </w:rPr>
        <w:t xml:space="preserve">я: в виде административного штрафа на сумму </w:t>
      </w:r>
      <w:r>
        <w:rPr>
          <w:rStyle w:val="FontStyle26"/>
          <w:rFonts w:eastAsia="Calibri"/>
          <w:color w:val="000000" w:themeColor="text1"/>
          <w:sz w:val="28"/>
          <w:szCs w:val="28"/>
        </w:rPr>
        <w:t>244</w:t>
      </w:r>
      <w:r>
        <w:rPr>
          <w:rStyle w:val="FontStyle26"/>
          <w:color w:val="000000" w:themeColor="text1"/>
          <w:sz w:val="28"/>
          <w:szCs w:val="28"/>
        </w:rPr>
        <w:t xml:space="preserve"> тыс. </w:t>
      </w:r>
      <w:proofErr w:type="spellStart"/>
      <w:r>
        <w:rPr>
          <w:rStyle w:val="FontStyle26"/>
          <w:color w:val="000000" w:themeColor="text1"/>
          <w:sz w:val="28"/>
          <w:szCs w:val="28"/>
        </w:rPr>
        <w:t>руб</w:t>
      </w:r>
      <w:proofErr w:type="spellEnd"/>
      <w:r>
        <w:rPr>
          <w:rStyle w:val="FontStyle26"/>
          <w:color w:val="000000" w:themeColor="text1"/>
          <w:sz w:val="28"/>
          <w:szCs w:val="28"/>
        </w:rPr>
        <w:t>; в виде предупреждения – 1; объявлено 1 устное замечание.</w:t>
      </w:r>
    </w:p>
    <w:p w:rsidR="00BA78E5" w:rsidRDefault="001C65B6">
      <w:pPr>
        <w:spacing w:after="0" w:line="240" w:lineRule="auto"/>
        <w:ind w:firstLine="708"/>
        <w:jc w:val="both"/>
        <w:rPr>
          <w:rStyle w:val="FontStyle26"/>
          <w:color w:val="000000" w:themeColor="text1"/>
          <w:sz w:val="28"/>
          <w:szCs w:val="28"/>
        </w:rPr>
      </w:pPr>
      <w:r>
        <w:rPr>
          <w:rStyle w:val="FontStyle26"/>
          <w:color w:val="000000" w:themeColor="text1"/>
          <w:sz w:val="28"/>
          <w:szCs w:val="28"/>
        </w:rPr>
        <w:t>Кроме того, в 2021 году были изданы следующие распорядительные акты министерства:</w:t>
      </w:r>
    </w:p>
    <w:p w:rsidR="00BA78E5" w:rsidRDefault="001C65B6">
      <w:pPr>
        <w:spacing w:after="0" w:line="240" w:lineRule="auto"/>
        <w:ind w:firstLine="708"/>
        <w:jc w:val="both"/>
      </w:pPr>
      <w:r>
        <w:rPr>
          <w:rStyle w:val="FontStyle26"/>
          <w:color w:val="000000" w:themeColor="text1"/>
          <w:sz w:val="28"/>
          <w:szCs w:val="28"/>
        </w:rPr>
        <w:t>о запрете приема в образовательную организацию – 1 (в связи</w:t>
      </w:r>
      <w:r>
        <w:rPr>
          <w:rStyle w:val="FontStyle26"/>
          <w:color w:val="000000" w:themeColor="text1"/>
          <w:sz w:val="28"/>
          <w:szCs w:val="28"/>
        </w:rPr>
        <w:t xml:space="preserve">                              с неисполнением предписания);</w:t>
      </w:r>
    </w:p>
    <w:p w:rsidR="00BA78E5" w:rsidRDefault="001C65B6">
      <w:pPr>
        <w:spacing w:after="0" w:line="240" w:lineRule="auto"/>
        <w:ind w:firstLine="708"/>
        <w:jc w:val="both"/>
      </w:pPr>
      <w:r>
        <w:rPr>
          <w:rStyle w:val="FontStyle26"/>
          <w:color w:val="000000" w:themeColor="text1"/>
          <w:sz w:val="28"/>
          <w:szCs w:val="28"/>
        </w:rPr>
        <w:t xml:space="preserve">о приостановлении действия лицензии на осуществление образовательной деятельности – 1. </w:t>
      </w:r>
    </w:p>
    <w:p w:rsidR="00BA78E5" w:rsidRDefault="001C65B6">
      <w:pPr>
        <w:pStyle w:val="ab"/>
        <w:spacing w:line="240" w:lineRule="auto"/>
        <w:ind w:left="0"/>
        <w:rPr>
          <w:highlight w:val="yellow"/>
        </w:rPr>
      </w:pPr>
      <w:r>
        <w:rPr>
          <w:color w:val="000000" w:themeColor="text1"/>
        </w:rPr>
        <w:t>Внеплановые контрольн</w:t>
      </w:r>
      <w:r>
        <w:rPr>
          <w:rFonts w:eastAsia="Calibri"/>
          <w:color w:val="000000" w:themeColor="text1"/>
        </w:rPr>
        <w:t xml:space="preserve">ые </w:t>
      </w:r>
      <w:r>
        <w:rPr>
          <w:color w:val="000000" w:themeColor="text1"/>
        </w:rPr>
        <w:t xml:space="preserve">надзорные мероприятия </w:t>
      </w:r>
      <w:r>
        <w:rPr>
          <w:rFonts w:eastAsia="Calibri"/>
          <w:color w:val="000000" w:themeColor="text1"/>
        </w:rPr>
        <w:t>в</w:t>
      </w:r>
      <w:r>
        <w:rPr>
          <w:color w:val="000000" w:themeColor="text1"/>
        </w:rPr>
        <w:t xml:space="preserve"> рамках федерального государственного контроля (надзора) в сф</w:t>
      </w:r>
      <w:r>
        <w:rPr>
          <w:color w:val="000000" w:themeColor="text1"/>
        </w:rPr>
        <w:t xml:space="preserve">ере образования </w:t>
      </w:r>
      <w:r>
        <w:rPr>
          <w:rFonts w:eastAsia="Calibri"/>
          <w:color w:val="000000" w:themeColor="text1"/>
        </w:rPr>
        <w:t xml:space="preserve">проводились </w:t>
      </w:r>
      <w:r>
        <w:rPr>
          <w:color w:val="000000" w:themeColor="text1"/>
        </w:rPr>
        <w:t>в 2021 году по следующим основаниям:</w:t>
      </w:r>
    </w:p>
    <w:p w:rsidR="00BA78E5" w:rsidRDefault="001C65B6">
      <w:pPr>
        <w:pStyle w:val="ab"/>
        <w:spacing w:line="240" w:lineRule="auto"/>
        <w:ind w:left="0"/>
        <w:rPr>
          <w:highlight w:val="yellow"/>
        </w:rPr>
      </w:pPr>
      <w:r>
        <w:rPr>
          <w:color w:val="000000" w:themeColor="text1"/>
        </w:rPr>
        <w:t xml:space="preserve">предусмотренные пунктом 1 части 1 статьи 57 Федерального закона                      № 248-ФЗ – </w:t>
      </w:r>
      <w:r>
        <w:rPr>
          <w:rFonts w:eastAsia="Calibri"/>
          <w:color w:val="000000" w:themeColor="text1"/>
        </w:rPr>
        <w:t>4</w:t>
      </w:r>
      <w:r>
        <w:rPr>
          <w:color w:val="000000" w:themeColor="text1"/>
        </w:rPr>
        <w:t xml:space="preserve"> проверки (причинение вреда (ущерба) охраняемым законом ценностям в сфере образования);</w:t>
      </w:r>
    </w:p>
    <w:p w:rsidR="00BA78E5" w:rsidRDefault="001C65B6">
      <w:pPr>
        <w:pStyle w:val="ab"/>
        <w:spacing w:line="240" w:lineRule="auto"/>
        <w:ind w:left="0"/>
        <w:rPr>
          <w:highlight w:val="yellow"/>
        </w:rPr>
      </w:pPr>
      <w:r>
        <w:rPr>
          <w:color w:val="000000" w:themeColor="text1"/>
        </w:rPr>
        <w:t>предус</w:t>
      </w:r>
      <w:r>
        <w:rPr>
          <w:color w:val="000000" w:themeColor="text1"/>
        </w:rPr>
        <w:t xml:space="preserve">мотренные пунктом 5 части 1 статьи 57 Федерального закона                  № 248-ФЗ – </w:t>
      </w:r>
      <w:r>
        <w:rPr>
          <w:rFonts w:eastAsia="Calibri"/>
          <w:color w:val="000000" w:themeColor="text1"/>
        </w:rPr>
        <w:t>3</w:t>
      </w:r>
      <w:r>
        <w:rPr>
          <w:color w:val="000000" w:themeColor="text1"/>
        </w:rPr>
        <w:t xml:space="preserve"> проверки (</w:t>
      </w:r>
      <w:r>
        <w:rPr>
          <w:rFonts w:eastAsia="Calibri"/>
          <w:color w:val="000000" w:themeColor="text1"/>
        </w:rPr>
        <w:t>истечение срока исполнения решения контрольного (надзорного) органа об устранении выявленного нарушения обязательных требований).</w:t>
      </w:r>
    </w:p>
    <w:p w:rsidR="00BA78E5" w:rsidRDefault="001C65B6">
      <w:pPr>
        <w:pStyle w:val="ab"/>
        <w:spacing w:line="240" w:lineRule="auto"/>
        <w:ind w:left="0" w:firstLine="737"/>
      </w:pPr>
      <w:r>
        <w:rPr>
          <w:rStyle w:val="FontStyle26"/>
          <w:rFonts w:eastAsia="Courier New" w:cs="Times New Roman"/>
          <w:color w:val="000000" w:themeColor="text1"/>
          <w:spacing w:val="-2"/>
          <w:sz w:val="28"/>
          <w:szCs w:val="28"/>
        </w:rPr>
        <w:t>Факторами риска причинения в</w:t>
      </w:r>
      <w:r>
        <w:rPr>
          <w:rStyle w:val="FontStyle26"/>
          <w:rFonts w:eastAsia="Courier New" w:cs="Times New Roman"/>
          <w:color w:val="000000" w:themeColor="text1"/>
          <w:spacing w:val="-2"/>
          <w:sz w:val="28"/>
          <w:szCs w:val="28"/>
        </w:rPr>
        <w:t xml:space="preserve">реда (ущерба) </w:t>
      </w:r>
      <w:r>
        <w:rPr>
          <w:rStyle w:val="a5"/>
          <w:rFonts w:eastAsia="Courier New" w:cs="Times New Roman"/>
          <w:b w:val="0"/>
          <w:bCs w:val="0"/>
          <w:color w:val="000000" w:themeColor="text1"/>
          <w:spacing w:val="-2"/>
          <w:szCs w:val="28"/>
        </w:rPr>
        <w:t xml:space="preserve">охраняемым законом ценностям (причинения вреда здоровью обучающихся) во время нахождения                  </w:t>
      </w:r>
      <w:r>
        <w:rPr>
          <w:rStyle w:val="a5"/>
          <w:rFonts w:eastAsia="Courier New" w:cs="Times New Roman"/>
          <w:b w:val="0"/>
          <w:bCs w:val="0"/>
          <w:color w:val="00000A"/>
          <w:spacing w:val="-2"/>
          <w:szCs w:val="28"/>
        </w:rPr>
        <w:lastRenderedPageBreak/>
        <w:t>в образовательной организации являлось исполнение должностных обязанностей руководителями и педагогическими работниками ненадлежащим обр</w:t>
      </w:r>
      <w:r>
        <w:rPr>
          <w:rStyle w:val="a5"/>
          <w:rFonts w:eastAsia="Courier New" w:cs="Times New Roman"/>
          <w:b w:val="0"/>
          <w:bCs w:val="0"/>
          <w:color w:val="00000A"/>
          <w:spacing w:val="-2"/>
          <w:szCs w:val="28"/>
        </w:rPr>
        <w:t>азом.</w:t>
      </w:r>
    </w:p>
    <w:p w:rsidR="00BA78E5" w:rsidRDefault="001C65B6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46 Федерального закона № 248-ФЗ, Правилами размещения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ацию, перечней нормативных правовых актов (их отдельных положений), содержащих обязательные требования, утвержденными постановлением Правительства Российской Федерации                       от 22.10.2020 № 1722, министерством размещаются и поддерживаются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в актуальном состоянии на официальном сайте министерства:</w:t>
      </w:r>
      <w:proofErr w:type="gramEnd"/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тексты нормативных правовых актов, регулирующих осуществление федеральн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контроля (надзора) в сфере образования;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сведения об изменениях, внесенных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нормативные правовые акты, регулирующие осуществление федеральн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контроля (надзора) в сфере образования, о сроках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порядке их вступления в силу;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перечень нормативных правовых актов с указанием структурных единиц этих акто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                     с текстами в действующей редакции;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индикаторов риска нарушения обязательных требований, порядок отнесения объектов контроля к категориям риска;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программу профилактики рисков причинения вреда и план проведения плановых контрольных (надзорных) мероприятий;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 исчерпывающий перечень сведений, которые могут запрашиваться министерством у контролируемого лица;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8) сведения о способах получения консу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льтаций по вопросам соблюдения обязательных требований;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9) сведения о порядке досудебного обжалования решений министерства, действий (бездействия) его должностных лиц;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10) доклады, содержащие результаты обобщения правоприменительной практики министерства;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11) доклады о федеральн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(надзор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в сфере образования.</w:t>
      </w:r>
    </w:p>
    <w:p w:rsidR="00BA78E5" w:rsidRDefault="001C6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№ 248-ФЗ при осуществлении федерального государственного контроля (надзора) в сфере образования проведение профилактических мероприятий,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направленных на снижение риска причинения вреда (ущерба), является приоритетным по отношению                                 к проведению контрольных (надзорных) мероприятий.</w:t>
      </w:r>
    </w:p>
    <w:p w:rsidR="00BA78E5" w:rsidRDefault="001C65B6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2021 году министерством в рамках реализации Программы профилактики нарушений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язательных требований, соблюдение которых оценивается министерством при проведении мероприятий по контролю,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осуществлялась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деятельность, направленная на предупреждение, выявление                  и пресечение нарушений обязательных требований, установленны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законодательством об образовании (далее – обязательные требования), посредством профилактики нарушений обязательных требований, оценки соблюдения обязательных требований, выявления их нарушений, принятия предусмотренных законодательством Российской Федер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ации мер                                   по пресечению выявленных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осуществлялось инфо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рмирование контролируемых и иных заинтересованных лиц по вопросам соблюдения обязательных требований, установленных законодательством Российской Федерации об образовании, в том числе лицензионных требований при осуществлении образовательной деятельности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и требований, установленных федеральными государственными образовательными стандартами, посредством размещения соответствующих сведений на своем официальном сайте в информационно-телекоммуникационной сети «Интернет» и через личные кабинеты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контролируемых лиц в государственных информационных системах.</w:t>
      </w:r>
      <w:proofErr w:type="gramEnd"/>
    </w:p>
    <w:p w:rsidR="00BA78E5" w:rsidRDefault="001C65B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в  рамках мероприятий по федеральному государственному контролю (надзору) в сфере образования в 2021 году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министерством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организациям, осуществляющим образовательную деятельность, 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 объявлено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предостережений о недопустимости нарушения обязательных требований.</w:t>
      </w:r>
    </w:p>
    <w:p w:rsidR="00BA78E5" w:rsidRDefault="001C65B6">
      <w:pPr>
        <w:tabs>
          <w:tab w:val="left" w:pos="426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контрольных (надзорных)                                        и профилактических мероприятий в рамках федерального государственного контроля (н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адзора) в сфере образования представляется необходимым обратить внимание на следующее.</w:t>
      </w:r>
    </w:p>
    <w:p w:rsidR="00BA78E5" w:rsidRDefault="001C65B6">
      <w:pPr>
        <w:tabs>
          <w:tab w:val="left" w:pos="426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Частью 1 статьи 49 Федерального закона № 248-ФЗ установлено, что                в случае наличия у контрольного (надзорного) органа сведений о готовящихся нарушениях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(ущерба) охраняемым законом ценностям, контрольный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надзорный)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BA78E5" w:rsidRDefault="001C65B6">
      <w:pPr>
        <w:tabs>
          <w:tab w:val="left" w:pos="426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законом № 248-ФЗ не предусмотрено направление контролируемым лицом информации о принятых им мерах                         по обеспечению соблюдения обязательных требований. В связи с этим отсутствует обратная связь между контролируемым лицом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контрольным (надзорным) органом, что не позволяет оценить эффективность такого профилактического мероприятия как «объявление предостережения».</w:t>
      </w:r>
    </w:p>
    <w:p w:rsidR="00BA78E5" w:rsidRDefault="001C65B6">
      <w:pPr>
        <w:tabs>
          <w:tab w:val="left" w:pos="42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№ 248-ФЗ информирование контролируемых лиц осуществляется также посредс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твом размещения на сайте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контрольно-надзорного органа утвержденных проверочных листов </w:t>
      </w:r>
      <w:r>
        <w:rPr>
          <w:rFonts w:ascii="Times New Roman" w:hAnsi="Times New Roman" w:cs="Times New Roman"/>
          <w:sz w:val="28"/>
          <w:szCs w:val="28"/>
        </w:rPr>
        <w:t xml:space="preserve">(списки контрольных вопросов, ответы на которые свидетельствуют о соблюдении                     или несоблюдении контролируемым лицом обязательных требований)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формате, допускающем их использование контролируемыми лицами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руководств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обязательных требований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A78E5" w:rsidRDefault="001C65B6">
      <w:pPr>
        <w:tabs>
          <w:tab w:val="left" w:pos="426"/>
        </w:tabs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Утверждение в установленные сроки проверочных листов по всем обязательным требованиям, </w:t>
      </w:r>
      <w:r>
        <w:rPr>
          <w:rFonts w:ascii="Times New Roman" w:hAnsi="Times New Roman" w:cs="Times New Roman"/>
          <w:sz w:val="28"/>
          <w:szCs w:val="28"/>
        </w:rPr>
        <w:t>включенным в перечень  нормативных правовых актов (их отд</w:t>
      </w:r>
      <w:r>
        <w:rPr>
          <w:rFonts w:ascii="Times New Roman" w:hAnsi="Times New Roman" w:cs="Times New Roman"/>
          <w:sz w:val="28"/>
          <w:szCs w:val="28"/>
        </w:rPr>
        <w:t>ельных положений) по каждому уровню образования,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образования, в том числе в разбивке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реализуемым образовательным программам и категориям риска, присваиваемым объектам контроля, значительно повысило бы эффективность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осуществления контроля. </w:t>
      </w:r>
    </w:p>
    <w:p w:rsidR="00BA78E5" w:rsidRDefault="001C65B6">
      <w:pPr>
        <w:tabs>
          <w:tab w:val="left" w:pos="42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руководство по соблюдению обязательных требований включаются поясн</w:t>
      </w:r>
      <w:r>
        <w:rPr>
          <w:rFonts w:ascii="Times New Roman" w:hAnsi="Times New Roman" w:cs="Times New Roman"/>
          <w:sz w:val="28"/>
          <w:szCs w:val="28"/>
        </w:rPr>
        <w:t>ения относительно способов соблюдения обязательных требований, примеры соблюдения обязательных требований, рекомендации по принятию контролируемыми лицами конкретных мер для обеспечения соблюдения обязательных требований. Указанные руководства по соблюдени</w:t>
      </w:r>
      <w:r>
        <w:rPr>
          <w:rFonts w:ascii="Times New Roman" w:hAnsi="Times New Roman" w:cs="Times New Roman"/>
          <w:sz w:val="28"/>
          <w:szCs w:val="28"/>
        </w:rPr>
        <w:t>ю обязательных требований в настоящее время не утверждены.</w:t>
      </w:r>
    </w:p>
    <w:p w:rsidR="00BA78E5" w:rsidRDefault="001C65B6">
      <w:pPr>
        <w:suppressAutoHyphens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частью 13 пункта 3 статьи 28 Федерального закона                           № 273-ФЗ к компетенции образовательной организации относится обеспечение функционирования внутренней с</w:t>
      </w:r>
      <w:r>
        <w:rPr>
          <w:rFonts w:ascii="Times New Roman" w:hAnsi="Times New Roman" w:cs="Times New Roman"/>
          <w:sz w:val="28"/>
          <w:szCs w:val="28"/>
          <w:lang w:eastAsia="ru-RU"/>
        </w:rPr>
        <w:t>истемы оценки качества образования (далее – ВСОКО).</w:t>
      </w:r>
      <w:r>
        <w:rPr>
          <w:rFonts w:ascii="Times New Roman" w:hAnsi="Times New Roman" w:cs="Times New Roman"/>
          <w:sz w:val="28"/>
          <w:szCs w:val="28"/>
        </w:rPr>
        <w:t xml:space="preserve"> В то же время конкретные показатели/индикаторы, позволяющие оценить эффективность ВСОКО, не установлены (предлагается установить). </w:t>
      </w:r>
    </w:p>
    <w:p w:rsidR="001C65B6" w:rsidRDefault="001C65B6" w:rsidP="001C65B6">
      <w:pPr>
        <w:pStyle w:val="ab"/>
        <w:spacing w:line="240" w:lineRule="auto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>
        <w:rPr>
          <w:rFonts w:cs="Times New Roman"/>
          <w:szCs w:val="28"/>
        </w:rPr>
        <w:t xml:space="preserve">В соответствии со статьей 91 Федерального закона № 273-ФЗ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образования), по видам дополнительного образования. </w:t>
      </w:r>
    </w:p>
    <w:p w:rsidR="001C65B6" w:rsidRDefault="001C65B6" w:rsidP="001C65B6">
      <w:pPr>
        <w:pStyle w:val="ab"/>
        <w:spacing w:line="240" w:lineRule="auto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Согласно частям 1, 3 статьи 32 Федерального закона № 273-ФЗ индивидуальные предприниматели могут осуществлять образовательную деятельность по основным и дополнительным общеобразовательным программам, программам профессионального обучения непосредственно или с привлечением педагогических работников. Согласно пункту 2 статьи 91 Федерального закона № 273-ФЗ образовательная деятельность, осуществляемая индивидуальными предпринимателями непосредственно, лицензированию не подлежит. Следовательно, о</w:t>
      </w:r>
      <w:r>
        <w:rPr>
          <w:rFonts w:eastAsia="Calibri" w:cs="Times New Roman"/>
          <w:szCs w:val="28"/>
          <w:lang w:eastAsia="zh-CN"/>
        </w:rPr>
        <w:t>бязанность получения  индивидуальным предпринимателем лицензии на осуществление образовательной деятельности возникает только при осуществлении им образовательной деятельности с привлечением педагогических работников.</w:t>
      </w:r>
    </w:p>
    <w:p w:rsidR="001C65B6" w:rsidRDefault="001C65B6" w:rsidP="001C65B6">
      <w:pPr>
        <w:pStyle w:val="ab"/>
        <w:tabs>
          <w:tab w:val="left" w:pos="993"/>
        </w:tabs>
        <w:spacing w:line="240" w:lineRule="auto"/>
        <w:ind w:left="0"/>
        <w:rPr>
          <w:rFonts w:ascii="Calibri" w:eastAsia="Calibri" w:hAnsi="Calibri" w:cs="Times New Roman"/>
          <w:lang w:eastAsia="zh-CN"/>
        </w:rPr>
      </w:pPr>
      <w:r>
        <w:rPr>
          <w:rFonts w:cs="Times New Roman"/>
          <w:szCs w:val="28"/>
        </w:rPr>
        <w:lastRenderedPageBreak/>
        <w:t>Лицензирование образовательной деятельности носит заявительный характер. Зачастую индивидуальные предприниматели позиционируют себя как осуществляющие образовательную деятельность непосредственно, без привлечения педагогических работников, либо осуществляющие только услугу по присмотру и уходу. При этом</w:t>
      </w:r>
      <w:proofErr w:type="gramStart"/>
      <w:r>
        <w:rPr>
          <w:rFonts w:cs="Times New Roman"/>
          <w:szCs w:val="28"/>
        </w:rPr>
        <w:t>,</w:t>
      </w:r>
      <w:proofErr w:type="gramEnd"/>
      <w:r>
        <w:rPr>
          <w:rFonts w:cs="Times New Roman"/>
          <w:szCs w:val="28"/>
        </w:rPr>
        <w:t xml:space="preserve"> выявляются случаи, когда данная информация не соответствует действительности, вследствие чего индивидуальные предприниматели осуществляют деятельность в нарушение требований законодательства без соответствующего разрешения (лицензии).  Установить факт привлечения педагогических работников  и фактического осуществления образовательной деятельности  возможно только при проведении проверки. Государственный контроль (надзор) в сфере образования и лицензионный контроль  осуществляется только за организациями, осуществляющими на основании лицензии образовательную  деятельность. К указанным организациям приравниваются и индивидуальные предприниматели. </w:t>
      </w:r>
      <w:r>
        <w:rPr>
          <w:rFonts w:eastAsia="Calibri" w:cs="Times New Roman"/>
          <w:szCs w:val="28"/>
          <w:lang w:eastAsia="zh-CN"/>
        </w:rPr>
        <w:t>В этой связи, с целью обеспечения прав граждан на получение качественного образования, обеспечения надлежащих условий для реализации образовательных программ  считаем необходимым внести изменения в действующее законодательство, установив необходимость получения лицензии на осуществление образовательной деятельности для всех индивидуальных предпринимателей, осуществляющих деятельность в сфере образования.</w:t>
      </w:r>
    </w:p>
    <w:p w:rsidR="001C65B6" w:rsidRDefault="001C65B6" w:rsidP="001C65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5.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Остается открытым вопрос контроля за услугами по присмотру и уходу организациями и индивидуальными предпринимателями. </w:t>
      </w:r>
    </w:p>
    <w:p w:rsidR="001C65B6" w:rsidRDefault="001C65B6" w:rsidP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 34 части 1 статьи 2 Федерального закона от 29.12.2012 № 273-ФЗ «Об образовании в Российской Федерации» (далее – Федеральный закон № 273-ФЗ)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1C65B6" w:rsidRDefault="001C65B6" w:rsidP="001C6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услуги по присмотру и уходу фактически не лицензируются и, соответственно, не подлежат лицензионному контролю. </w:t>
      </w:r>
    </w:p>
    <w:p w:rsidR="001C65B6" w:rsidRDefault="001C65B6" w:rsidP="001C65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Согласно постановлению Главного государственного санитарного врача РФ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деятельность по присмотру и уходу в образовательных организациях является предметом контроля уполномоченного федерального органа исполнительной власти, осуществляющего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прав потребителей  (далее – уполномоченный орган) в соответствии утвержденными  санитарно-эпидемиологическими правилами и нормативами.  Государственный  контроль (надзор)  в сфере образования и лицензионный контроль осуществляется за организациями,  осуществляющими образовательную деятельность, в том числе индивидуальными предпринимателями. </w:t>
      </w:r>
    </w:p>
    <w:p w:rsidR="001C65B6" w:rsidRDefault="001C65B6" w:rsidP="001C65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Приказом Министерства труда и социальной защиты Российской Федерации  от 05.12.2018 № 769н утвержден  профессиональный стандарт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 xml:space="preserve">«Няня (работник по присмотру и уходу за детьми)» (код 03.014). Следует отметить, что данный  профессиональный стандарт относится к  области «Социальное обслуживание».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утвержденным приказом Министерства здравоохранения и социального развития Российской Федерации от 26.08.2010 № 761н, ни номенклатурой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08.08.2013 № 678, данная должность не предусмотрена. </w:t>
      </w:r>
      <w:proofErr w:type="gramEnd"/>
    </w:p>
    <w:p w:rsidR="001C65B6" w:rsidRDefault="001C65B6" w:rsidP="001C65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В целях совершенствования  действующего законодательства, учитывая, что деятельность по присмотру и уходу связана с необходимостью создания безопасных условий для детей дошкольного возраста, предлагаем включить данную деятельность в перечень лицензируемых органами социальной защиты видов деятельности.  Кроме того,  считаем целесообразным уполномоченному органу (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Минсоцразвития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АО) проводить мониторинг сведений Федеральной налоговой службы на предмет наличия у юридического лица или индивидуального предпринимателя кодов Общероссийского классификатора видов экономической деятельности в части присмотра и ухода за детьми и осуществления контроля за указанными юридическими лицами и индивидуальными предпринимателями в плановом порядке. </w:t>
      </w:r>
    </w:p>
    <w:p w:rsidR="00BA78E5" w:rsidRDefault="001C65B6">
      <w:pPr>
        <w:suppressAutoHyphens w:val="0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вышеизложенного полагаем целесообразным ра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ссмотреть возможность внесения следующих изменений в законодательство Российской Федерации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 контроле (надзоре), муниципальном контроле:</w:t>
      </w:r>
    </w:p>
    <w:p w:rsidR="00BA78E5" w:rsidRDefault="001C65B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предусмотреть обязанность контролируемых лиц представлять                               в контрольный (надзорный) орган информацию о принятых контролируемым лицом мерах по обеспечению соблюдения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обязательных требований                              по результатам объявленного предостережения о недопустимости нарушения обязательных требований;</w:t>
      </w:r>
    </w:p>
    <w:p w:rsidR="00BA78E5" w:rsidRDefault="001C65B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предусмотреть 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еобходимость получения лицензии на осуществление образовательной деятельности для всех бе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исключения индивидуальных предпринимателей.</w:t>
      </w:r>
    </w:p>
    <w:p w:rsidR="00BA78E5" w:rsidRDefault="00BA78E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8E5" w:rsidRDefault="00BA78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8E5" w:rsidRDefault="00BA78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8E5" w:rsidRDefault="00BA78E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8E5" w:rsidRDefault="00BA78E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A78E5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;Mangal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7CB"/>
    <w:multiLevelType w:val="hybridMultilevel"/>
    <w:tmpl w:val="1F22A7EE"/>
    <w:lvl w:ilvl="0" w:tplc="21425C1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F9B1AA0"/>
    <w:multiLevelType w:val="multilevel"/>
    <w:tmpl w:val="4D7020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98D69DD"/>
    <w:multiLevelType w:val="multilevel"/>
    <w:tmpl w:val="2B70B128"/>
    <w:lvl w:ilvl="0">
      <w:start w:val="4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">
    <w:nsid w:val="7AF265E7"/>
    <w:multiLevelType w:val="multilevel"/>
    <w:tmpl w:val="1C6C9E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BA78E5"/>
    <w:rsid w:val="001C65B6"/>
    <w:rsid w:val="00744BFE"/>
    <w:rsid w:val="00BA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C434C"/>
  </w:style>
  <w:style w:type="character" w:customStyle="1" w:styleId="a4">
    <w:name w:val="Нижний колонтитул Знак"/>
    <w:basedOn w:val="a0"/>
    <w:uiPriority w:val="99"/>
    <w:qFormat/>
    <w:rsid w:val="008C434C"/>
  </w:style>
  <w:style w:type="character" w:customStyle="1" w:styleId="FontStyle26">
    <w:name w:val="Font Style26"/>
    <w:uiPriority w:val="99"/>
    <w:qFormat/>
    <w:rsid w:val="00C94E39"/>
    <w:rPr>
      <w:rFonts w:ascii="Times New Roman" w:hAnsi="Times New Roman"/>
      <w:sz w:val="24"/>
    </w:rPr>
  </w:style>
  <w:style w:type="character" w:customStyle="1" w:styleId="FontStyle37">
    <w:name w:val="Font Style37"/>
    <w:basedOn w:val="a0"/>
    <w:uiPriority w:val="99"/>
    <w:qFormat/>
    <w:rsid w:val="00914FC2"/>
    <w:rPr>
      <w:rFonts w:ascii="Times New Roman" w:hAnsi="Times New Roman" w:cs="Times New Roman"/>
      <w:sz w:val="22"/>
      <w:szCs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WW8Num3z0">
    <w:name w:val="WW8Num3z0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0926DC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b">
    <w:name w:val="List Paragraph"/>
    <w:basedOn w:val="a"/>
    <w:uiPriority w:val="34"/>
    <w:qFormat/>
    <w:rsid w:val="001D4897"/>
    <w:pPr>
      <w:spacing w:after="0" w:line="252" w:lineRule="auto"/>
      <w:ind w:left="720" w:firstLine="709"/>
      <w:contextualSpacing/>
      <w:jc w:val="both"/>
    </w:pPr>
    <w:rPr>
      <w:rFonts w:ascii="Times New Roman" w:hAnsi="Times New Roman"/>
      <w:sz w:val="28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C434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8C43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C94E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Liberation Serif;Times New Roma" w:eastAsia="SimSun;宋体" w:hAnsi="Liberation Serif;Times New Roma" w:cs="Mangal;Mangal"/>
      <w:kern w:val="2"/>
      <w:sz w:val="24"/>
      <w:szCs w:val="24"/>
      <w:lang w:val="en-US" w:eastAsia="zh-CN" w:bidi="hi-IN"/>
    </w:rPr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89E64728292EC4E75B416B3FF38C680EEBC8E0514FC0AE1C64E0EFC31CCCF32848AB24CC0663DAf8c0G" TargetMode="External"/><Relationship Id="rId13" Type="http://schemas.openxmlformats.org/officeDocument/2006/relationships/hyperlink" Target="consultantplus://offline/ref=17376BBEA69EC3A6E157016236D8DD8B33EC3FC7D6626AA7AD003938AF20E323CB8DA63C2699240B61D41A0A4997161D2EF338909B4F83961EI1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9E5DFC50B59FBBDED0D12A2217E5B4D9EF62FDD5B1A846EDD853368D319C706960F46F6C470989Ey8C6H" TargetMode="External"/><Relationship Id="rId12" Type="http://schemas.openxmlformats.org/officeDocument/2006/relationships/hyperlink" Target="consultantplus://offline/ref=17376BBEA69EC3A6E157016236D8DD8B33EC3FC7D6626AA7AD003938AF20E323CB8DA63E239F2D5E339B1B560CC2051C2CF33A928714IF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D184B89C9B9298F12FD6C5228DF8BE6FB7DEA1FACE6CA7E8CEA1B0D2CD306F97CC2103ABE9630B9283EA81CA8961C973AB800200A0D7585W9r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7376BBEA69EC3A6E157016236D8DD8B33EC3FC7D6626AA7AD003938AF20E323CB8DA63C2699210A63D41A0A4997161D2EF338909B4F83961EI1J" TargetMode="External"/><Relationship Id="rId10" Type="http://schemas.openxmlformats.org/officeDocument/2006/relationships/hyperlink" Target="consultantplus://offline/ref=AD184B89C9B9298F12FD6C5228DF8BE6FB7DEA1FACE6CA7E8CEA1B0D2CD306F97CC2103ABE9630B9283EA81CA8961C973AB800200A0D7585W9r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E5DC2122BF93C30FB6EEE9CB1D234A4DD030FA622F16931EB1FB66DCD06C788105DAD6066414C0C03D767D8FhFs6H" TargetMode="External"/><Relationship Id="rId14" Type="http://schemas.openxmlformats.org/officeDocument/2006/relationships/hyperlink" Target="consultantplus://offline/ref=17376BBEA69EC3A6E157016236D8DD8B33EC3FC7D6626AA7AD003938AF20E323CB8DA63C2699200E64D41A0A4997161D2EF338909B4F83961EI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6E80-C32E-4E5D-81A2-040FCA1B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15</Pages>
  <Words>6596</Words>
  <Characters>37600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31.07.2020 N 248-ФЗ(ред. от 06.12.2021)"О государственном контроле (надзоре) и муниципальном контроле в Российской Федерации"(с изм. и доп., вступ. в силу с 01.01.2022)</vt:lpstr>
    </vt:vector>
  </TitlesOfParts>
  <Company>КонсультантПлюс Версия 4021.00.65</Company>
  <LinksUpToDate>false</LinksUpToDate>
  <CharactersWithSpaces>44108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248-ФЗ(ред. от 06.12.2021)"О государственном контроле (надзоре) и муниципальном контроле в Российской Федерации"(с изм. и доп., вступ. в силу с 01.01.2022)</dc:title>
  <dc:subject/>
  <dc:creator>Лобанова Ирина Дмитриевна</dc:creator>
  <dc:description/>
  <cp:lastModifiedBy>Кузнецова Наталья Владимировна</cp:lastModifiedBy>
  <cp:revision>56</cp:revision>
  <cp:lastPrinted>2022-04-26T10:42:00Z</cp:lastPrinted>
  <dcterms:created xsi:type="dcterms:W3CDTF">2022-04-19T11:44:00Z</dcterms:created>
  <dcterms:modified xsi:type="dcterms:W3CDTF">2022-04-26T09:32:00Z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