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95" w:rsidRDefault="002B49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4995" w:rsidRDefault="002B499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49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4995" w:rsidRDefault="002B4995">
            <w:pPr>
              <w:pStyle w:val="ConsPlusNormal"/>
            </w:pPr>
            <w:r>
              <w:t>28 ноября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4995" w:rsidRDefault="002B4995">
            <w:pPr>
              <w:pStyle w:val="ConsPlusNormal"/>
              <w:jc w:val="right"/>
            </w:pPr>
            <w:r>
              <w:t>N 679</w:t>
            </w:r>
          </w:p>
        </w:tc>
      </w:tr>
    </w:tbl>
    <w:p w:rsidR="002B4995" w:rsidRDefault="002B49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995" w:rsidRDefault="002B4995">
      <w:pPr>
        <w:pStyle w:val="ConsPlusNormal"/>
        <w:jc w:val="both"/>
      </w:pPr>
    </w:p>
    <w:p w:rsidR="002B4995" w:rsidRDefault="002B4995">
      <w:pPr>
        <w:pStyle w:val="ConsPlusTitle"/>
        <w:jc w:val="center"/>
      </w:pPr>
      <w:r>
        <w:t>УКАЗ</w:t>
      </w:r>
    </w:p>
    <w:p w:rsidR="002B4995" w:rsidRDefault="002B4995">
      <w:pPr>
        <w:pStyle w:val="ConsPlusTitle"/>
        <w:jc w:val="center"/>
      </w:pPr>
    </w:p>
    <w:p w:rsidR="002B4995" w:rsidRDefault="002B4995">
      <w:pPr>
        <w:pStyle w:val="ConsPlusTitle"/>
        <w:jc w:val="center"/>
      </w:pPr>
      <w:r>
        <w:t>ПРЕЗИДЕНТА РОССИЙСКОЙ ФЕДЕРАЦИИ</w:t>
      </w:r>
    </w:p>
    <w:p w:rsidR="002B4995" w:rsidRDefault="002B4995">
      <w:pPr>
        <w:pStyle w:val="ConsPlusTitle"/>
        <w:jc w:val="center"/>
      </w:pPr>
    </w:p>
    <w:p w:rsidR="002B4995" w:rsidRDefault="002B4995">
      <w:pPr>
        <w:pStyle w:val="ConsPlusTitle"/>
        <w:jc w:val="center"/>
      </w:pPr>
      <w:r>
        <w:t>О ПРЕМИЯХ</w:t>
      </w:r>
    </w:p>
    <w:p w:rsidR="002B4995" w:rsidRDefault="002B4995">
      <w:pPr>
        <w:pStyle w:val="ConsPlusTitle"/>
        <w:jc w:val="center"/>
      </w:pPr>
      <w:r>
        <w:t>ЛУЧШИМ УЧИТЕЛЯМ ЗА ДОСТИЖЕНИЯ В ПЕДАГОГИЧЕСКОЙ ДЕЯТЕЛЬНОСТИ</w:t>
      </w:r>
    </w:p>
    <w:p w:rsidR="002B4995" w:rsidRDefault="002B4995">
      <w:pPr>
        <w:pStyle w:val="ConsPlusNormal"/>
        <w:jc w:val="center"/>
      </w:pPr>
    </w:p>
    <w:p w:rsidR="002B4995" w:rsidRDefault="002B4995">
      <w:pPr>
        <w:pStyle w:val="ConsPlusNormal"/>
        <w:ind w:firstLine="540"/>
        <w:jc w:val="both"/>
      </w:pPr>
      <w:r>
        <w:t xml:space="preserve">В целях стимулирования учителей к совершенствованию </w:t>
      </w:r>
      <w:hyperlink r:id="rId6" w:history="1">
        <w:r>
          <w:rPr>
            <w:color w:val="0000FF"/>
          </w:rPr>
          <w:t>преподавательской</w:t>
        </w:r>
      </w:hyperlink>
      <w:r>
        <w:t xml:space="preserve"> и воспитательной деятельности, развития их творческого и профессионального потенциала постановляю: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1. Учредить 1 тыс. премий лучшим учителям за достижения в педагогической деятельности (далее - премии) в размере 200 тыс. рублей каждая.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Учрежденные настоящим Указом премии присуждаются за 2019 год и последующие годы.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 xml:space="preserve">а) премии присуждаются ежегодно ко </w:t>
      </w:r>
      <w:hyperlink r:id="rId7" w:history="1">
        <w:r>
          <w:rPr>
            <w:color w:val="0000FF"/>
          </w:rPr>
          <w:t>Дню учителя</w:t>
        </w:r>
      </w:hyperlink>
      <w:r>
        <w:t xml:space="preserve"> по результатам конкурса, проводимого среди учителей образовательных организаций, реализующих образовательные программы начального общего, основного общего и среднего общего образования (далее - конкурс);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б) на участие в конкурсе имеют право учителя, стаж педагогической деятельности которых составляет не менее трех лет.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3. Правительству Российской Федерации в месячный срок утвердить: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правила</w:t>
        </w:r>
      </w:hyperlink>
      <w:r>
        <w:t xml:space="preserve"> проведения конкурса и условия участия в нем;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правила</w:t>
        </w:r>
      </w:hyperlink>
      <w:r>
        <w:t xml:space="preserve"> присуждения премий и порядок их выплаты.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4. Выплата премий осуществляется за счет бюджетных ассигнований федерального бюджета.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2B4995" w:rsidRDefault="002B499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28 января 2010 г. N 117 "О денежном поощрении лучших учителей" (Собрание законодательства Российской Федерации, 2010, N 5, ст. 501);</w:t>
      </w:r>
    </w:p>
    <w:p w:rsidR="002B4995" w:rsidRDefault="002B499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33</w:t>
        </w:r>
      </w:hyperlink>
      <w:r>
        <w:t xml:space="preserve"> приложения N 1 к Указу Президента Российской Федерации от 1 июля 2014 г. N 483 "Об изменении и признании утратившими силу некоторых актов Президента Российской Федерации" (Собрание законодательства Российской Федерации, 2014, N 27, ст. 3754);</w:t>
      </w:r>
    </w:p>
    <w:p w:rsidR="002B4995" w:rsidRDefault="002B499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31 марта 2016 г. N 145 "О внесении изменения в Положение о денежном поощрении лучших учителей, утвержденное Указом Президента Российской Федерации от 28 января 2010 г. N 117" (Собрание законодательства Российской Федерации, 2016, N 14, ст. 1984).</w:t>
      </w:r>
    </w:p>
    <w:p w:rsidR="002B4995" w:rsidRDefault="002B4995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2B4995" w:rsidRDefault="002B4995">
      <w:pPr>
        <w:pStyle w:val="ConsPlusNormal"/>
        <w:ind w:firstLine="540"/>
        <w:jc w:val="both"/>
      </w:pPr>
    </w:p>
    <w:p w:rsidR="002B4995" w:rsidRDefault="002B4995">
      <w:pPr>
        <w:pStyle w:val="ConsPlusNormal"/>
        <w:jc w:val="right"/>
      </w:pPr>
      <w:r>
        <w:t>Президент</w:t>
      </w:r>
    </w:p>
    <w:p w:rsidR="002B4995" w:rsidRDefault="002B4995">
      <w:pPr>
        <w:pStyle w:val="ConsPlusNormal"/>
        <w:jc w:val="right"/>
      </w:pPr>
      <w:r>
        <w:lastRenderedPageBreak/>
        <w:t>Российской Федерации</w:t>
      </w:r>
    </w:p>
    <w:p w:rsidR="002B4995" w:rsidRDefault="002B4995">
      <w:pPr>
        <w:pStyle w:val="ConsPlusNormal"/>
        <w:jc w:val="right"/>
      </w:pPr>
      <w:r>
        <w:t>В.ПУТИН</w:t>
      </w:r>
    </w:p>
    <w:p w:rsidR="002B4995" w:rsidRDefault="002B4995">
      <w:pPr>
        <w:pStyle w:val="ConsPlusNormal"/>
      </w:pPr>
      <w:r>
        <w:t>Москва, Кремль</w:t>
      </w:r>
    </w:p>
    <w:p w:rsidR="002B4995" w:rsidRDefault="002B4995">
      <w:pPr>
        <w:pStyle w:val="ConsPlusNormal"/>
        <w:spacing w:before="220"/>
      </w:pPr>
      <w:r>
        <w:t>28 ноября 2018 года</w:t>
      </w:r>
    </w:p>
    <w:p w:rsidR="002B4995" w:rsidRDefault="002B4995">
      <w:pPr>
        <w:pStyle w:val="ConsPlusNormal"/>
        <w:spacing w:before="220"/>
      </w:pPr>
      <w:r>
        <w:t>N 679</w:t>
      </w:r>
    </w:p>
    <w:p w:rsidR="002B4995" w:rsidRDefault="002B4995">
      <w:pPr>
        <w:pStyle w:val="ConsPlusNormal"/>
        <w:ind w:firstLine="540"/>
        <w:jc w:val="both"/>
      </w:pPr>
    </w:p>
    <w:p w:rsidR="002B4995" w:rsidRDefault="002B4995">
      <w:pPr>
        <w:pStyle w:val="ConsPlusNormal"/>
        <w:ind w:firstLine="540"/>
        <w:jc w:val="both"/>
      </w:pPr>
    </w:p>
    <w:p w:rsidR="002B4995" w:rsidRDefault="002B49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981" w:rsidRDefault="000C3981">
      <w:bookmarkStart w:id="0" w:name="_GoBack"/>
      <w:bookmarkEnd w:id="0"/>
    </w:p>
    <w:sectPr w:rsidR="000C3981" w:rsidSect="0021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95"/>
    <w:rsid w:val="000C3981"/>
    <w:rsid w:val="002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49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49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15261914F31B82D4C7BA2518DA221B3410C20499C3DE20C77701F47151B2DF59CBAB758588AF9120FA69A5BC31320E41E0F465A0FFED4dDJ1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F15261914F31B82D4C7BA2518DA221B14D0925469360E8042E7C1D401A443AF2D5B6B6585C82FA1850A38F4A9B1F21FA00095E460DFCdDJ7M" TargetMode="External"/><Relationship Id="rId12" Type="http://schemas.openxmlformats.org/officeDocument/2006/relationships/hyperlink" Target="consultantplus://offline/ref=7AF15261914F31B82D4C7BA2518DA221B14D0D2649983DE20C77701F47151B2DE79CE2BB595894F8151AF0CB1Dd9J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15261914F31B82D4C7BA2518DA221B34C0A22489A3DE20C77701F47151B2DF59CBAB758588CFF170FA69A5BC31320E41E0F465A0FFED4dDJ1M" TargetMode="External"/><Relationship Id="rId11" Type="http://schemas.openxmlformats.org/officeDocument/2006/relationships/hyperlink" Target="consultantplus://offline/ref=7AF15261914F31B82D4C7BA2518DA221B24D0C204C9D3DE20C77701F47151B2DF59CBAB758588EF91A0FA69A5BC31320E41E0F465A0FFED4dDJ1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7AF15261914F31B82D4C7BA2518DA221B14D0D274C913DE20C77701F47151B2DE79CE2BB595894F8151AF0CB1Dd9J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F15261914F31B82D4C7BA2518DA221B3410C20499C3DE20C77701F47151B2DF59CBAB758588AFC120FA69A5BC31320E41E0F465A0FFED4dDJ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Альфия Марсовна</dc:creator>
  <cp:lastModifiedBy>Юсупова Альфия Марсовна</cp:lastModifiedBy>
  <cp:revision>1</cp:revision>
  <dcterms:created xsi:type="dcterms:W3CDTF">2021-06-10T12:09:00Z</dcterms:created>
  <dcterms:modified xsi:type="dcterms:W3CDTF">2021-06-10T12:09:00Z</dcterms:modified>
</cp:coreProperties>
</file>