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8" w:type="dxa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0876"/>
      </w:tblGrid>
      <w:tr w:rsidR="00E67C52">
        <w:trPr>
          <w:trHeight w:hRule="exact" w:val="3031"/>
        </w:trPr>
        <w:tc>
          <w:tcPr>
            <w:tcW w:w="10716" w:type="dxa"/>
          </w:tcPr>
          <w:p w:rsidR="00E67C52" w:rsidRDefault="00E67C52">
            <w:pPr>
              <w:pStyle w:val="ConsPlusTitlePage"/>
            </w:pPr>
            <w:bookmarkStart w:id="0" w:name="_GoBack"/>
            <w:bookmarkEnd w:id="0"/>
          </w:p>
        </w:tc>
      </w:tr>
      <w:tr w:rsidR="00E67C52">
        <w:trPr>
          <w:trHeight w:hRule="exact" w:val="8335"/>
        </w:trPr>
        <w:tc>
          <w:tcPr>
            <w:tcW w:w="10716" w:type="dxa"/>
            <w:vAlign w:val="center"/>
          </w:tcPr>
          <w:p w:rsidR="00E67C52" w:rsidRDefault="00145A34">
            <w:pPr>
              <w:pStyle w:val="ConsPlusTitlePage"/>
              <w:jc w:val="center"/>
            </w:pPr>
            <w:r>
              <w:rPr>
                <w:sz w:val="48"/>
              </w:rPr>
              <w:t>Постановление минобрнауки Астраханской области от 19.02.2020 N 08</w:t>
            </w:r>
            <w:r>
              <w:rPr>
                <w:sz w:val="48"/>
              </w:rPr>
              <w:br/>
              <w:t>(ред. от 30.03.2020)</w:t>
            </w:r>
            <w:r>
              <w:rPr>
                <w:sz w:val="48"/>
              </w:rPr>
              <w:br/>
              <w:t>"Об утверждении порядка формирования и ведения реестра организаций отдыха детей и их оздоровления в Астраханской области"</w:t>
            </w:r>
          </w:p>
        </w:tc>
      </w:tr>
      <w:tr w:rsidR="00E67C52">
        <w:trPr>
          <w:trHeight w:hRule="exact" w:val="3031"/>
        </w:trPr>
        <w:tc>
          <w:tcPr>
            <w:tcW w:w="10716" w:type="dxa"/>
            <w:vAlign w:val="center"/>
          </w:tcPr>
          <w:p w:rsidR="00E67C52" w:rsidRDefault="00E67C52">
            <w:pPr>
              <w:pStyle w:val="ConsPlusTitlePage"/>
              <w:jc w:val="center"/>
              <w:rPr>
                <w:sz w:val="28"/>
              </w:rPr>
            </w:pPr>
          </w:p>
        </w:tc>
      </w:tr>
    </w:tbl>
    <w:p w:rsidR="00E67C52" w:rsidRDefault="00E67C52">
      <w:pPr>
        <w:pStyle w:val="ConsPlusNormal"/>
        <w:sectPr w:rsidR="00E67C52">
          <w:pgSz w:w="11906" w:h="16838"/>
          <w:pgMar w:top="841" w:right="595" w:bottom="841" w:left="595" w:header="0" w:footer="0" w:gutter="0"/>
          <w:cols w:space="720"/>
          <w:formProt w:val="0"/>
          <w:docGrid w:linePitch="100" w:charSpace="8192"/>
        </w:sectPr>
      </w:pPr>
    </w:p>
    <w:p w:rsidR="00E67C52" w:rsidRDefault="00E67C52">
      <w:pPr>
        <w:pStyle w:val="ConsPlusNormal"/>
        <w:jc w:val="both"/>
        <w:outlineLvl w:val="0"/>
      </w:pPr>
    </w:p>
    <w:p w:rsidR="00E67C52" w:rsidRDefault="00145A34">
      <w:pPr>
        <w:pStyle w:val="ConsPlusTitle"/>
        <w:jc w:val="center"/>
        <w:outlineLvl w:val="0"/>
      </w:pPr>
      <w:r>
        <w:t xml:space="preserve">МИНИСТЕРСТВО </w:t>
      </w:r>
      <w:r>
        <w:t>ОБРАЗОВАНИЯ И НАУКИ АСТРАХАНСКОЙ ОБЛАСТИ</w:t>
      </w:r>
    </w:p>
    <w:p w:rsidR="00E67C52" w:rsidRDefault="00E67C52">
      <w:pPr>
        <w:pStyle w:val="ConsPlusTitle"/>
        <w:jc w:val="center"/>
      </w:pPr>
    </w:p>
    <w:p w:rsidR="00E67C52" w:rsidRDefault="00145A34">
      <w:pPr>
        <w:pStyle w:val="ConsPlusTitle"/>
        <w:jc w:val="center"/>
      </w:pPr>
      <w:r>
        <w:t>ПОСТАНОВЛЕНИЕ</w:t>
      </w:r>
    </w:p>
    <w:p w:rsidR="00E67C52" w:rsidRDefault="00145A34">
      <w:pPr>
        <w:pStyle w:val="ConsPlusTitle"/>
        <w:jc w:val="center"/>
      </w:pPr>
      <w:r>
        <w:t>от 19 февраля 2020 г. N 08</w:t>
      </w:r>
    </w:p>
    <w:p w:rsidR="00E67C52" w:rsidRDefault="00E67C52">
      <w:pPr>
        <w:pStyle w:val="ConsPlusTitle"/>
        <w:jc w:val="center"/>
      </w:pPr>
    </w:p>
    <w:p w:rsidR="00E67C52" w:rsidRDefault="00145A34">
      <w:pPr>
        <w:pStyle w:val="ConsPlusTitle"/>
        <w:jc w:val="center"/>
      </w:pPr>
      <w:r>
        <w:t>ОБ УТВЕРЖДЕНИИ ПОРЯДКА ФОРМИРОВАНИЯ И ВЕДЕНИЯ</w:t>
      </w:r>
    </w:p>
    <w:p w:rsidR="00E67C52" w:rsidRDefault="00145A34">
      <w:pPr>
        <w:pStyle w:val="ConsPlusTitle"/>
        <w:jc w:val="center"/>
      </w:pPr>
      <w:r>
        <w:t>РЕЕСТРА ОРГАНИЗАЦИЙ ОТДЫХА ДЕТЕЙ</w:t>
      </w:r>
    </w:p>
    <w:p w:rsidR="00E67C52" w:rsidRDefault="00145A34">
      <w:pPr>
        <w:pStyle w:val="ConsPlusTitle"/>
        <w:jc w:val="center"/>
      </w:pPr>
      <w:r>
        <w:t>И ИХ ОЗДОРОВЛЕНИЯ В АСТРАХАНСКОЙ ОБЛАСТИ</w:t>
      </w:r>
    </w:p>
    <w:p w:rsidR="00E67C52" w:rsidRDefault="00E67C52">
      <w:pPr>
        <w:pStyle w:val="ConsPlusNormal"/>
        <w:spacing w:after="1"/>
      </w:pPr>
    </w:p>
    <w:tbl>
      <w:tblPr>
        <w:tblW w:w="5000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2"/>
        <w:gridCol w:w="9922"/>
        <w:gridCol w:w="113"/>
      </w:tblGrid>
      <w:tr w:rsidR="00E67C52">
        <w:tc>
          <w:tcPr>
            <w:tcW w:w="60" w:type="dxa"/>
            <w:shd w:val="clear" w:color="auto" w:fill="CED3F1"/>
          </w:tcPr>
          <w:p w:rsidR="00E67C52" w:rsidRDefault="00E67C52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E67C52" w:rsidRDefault="00E67C52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E67C52" w:rsidRDefault="00145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C52" w:rsidRDefault="00145A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минобрнауки Астраханско</w:t>
            </w:r>
            <w:r>
              <w:rPr>
                <w:color w:val="392C69"/>
              </w:rPr>
              <w:t>й области от 30.03.2020 N 11)</w:t>
            </w:r>
          </w:p>
        </w:tc>
        <w:tc>
          <w:tcPr>
            <w:tcW w:w="113" w:type="dxa"/>
            <w:shd w:val="clear" w:color="auto" w:fill="F4F3F8"/>
          </w:tcPr>
          <w:p w:rsidR="00E67C52" w:rsidRDefault="00E67C52">
            <w:pPr>
              <w:pStyle w:val="ConsPlusNormal"/>
            </w:pPr>
          </w:p>
        </w:tc>
      </w:tr>
    </w:tbl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</w:t>
      </w:r>
      <w:hyperlink r:id="rId8" w:tgtFrame="Приказ Минпросвещения России от 21.10.2019 N 570 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21.10.2019 N 570 "Об утверждении общих принципов формирования и ведения реестров организац</w:t>
      </w:r>
      <w:r>
        <w:t>ий отдыха детей и их оздоровления, а также типового реестра организаций отдыха детей и их оздоровления" министерство образования и науки Астраханской области постановляет: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 w:tgtFrame="ПОРЯДОК">
        <w:r>
          <w:rPr>
            <w:color w:val="0000FF"/>
          </w:rPr>
          <w:t>Порядок</w:t>
        </w:r>
      </w:hyperlink>
      <w:r>
        <w:t xml:space="preserve"> формирования</w:t>
      </w:r>
      <w:r>
        <w:t xml:space="preserve"> и ведения реестра организаций отдыха детей и их оздоровления в Астраханской области.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 Управлению организационного и правового обеспечения образования министерства образования и науки Астраханской области направить копии настоящего Постановления: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в тре</w:t>
      </w:r>
      <w:r>
        <w:t>хдневный срок со дня подписания в министерство промышленности и природных ресурсов Астраханской области для опубликования;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в семидневный срок со дня принятия в прокуратуру Астраханской области;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в семидневный срок после дня первого официального опублико</w:t>
      </w:r>
      <w:r>
        <w:t>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в семидневный срок со дня принятия поставщикам справочно-правовых систем "КонсультантПлюс" ООО "АИЦ "КонсультантПлю</w:t>
      </w:r>
      <w:r>
        <w:t>с" и "Гарант" ООО "Астрахань-Гарант-Сервис" для включения в электронные базы данных.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 истечении 10 дней после дня его официального опубликования.</w:t>
      </w: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</w:pPr>
      <w:r>
        <w:t>И.о. министра</w:t>
      </w:r>
    </w:p>
    <w:p w:rsidR="00E67C52" w:rsidRDefault="00145A34">
      <w:pPr>
        <w:pStyle w:val="ConsPlusNormal"/>
        <w:jc w:val="right"/>
      </w:pPr>
      <w:r>
        <w:t>С.С.ФРОЛОВ</w:t>
      </w: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  <w:outlineLvl w:val="0"/>
      </w:pPr>
      <w:r>
        <w:t>Утвержден</w:t>
      </w:r>
    </w:p>
    <w:p w:rsidR="00E67C52" w:rsidRDefault="00145A34">
      <w:pPr>
        <w:pStyle w:val="ConsPlusNormal"/>
        <w:jc w:val="right"/>
      </w:pPr>
      <w:r>
        <w:t>Постановлением министерс</w:t>
      </w:r>
      <w:r>
        <w:t>тва</w:t>
      </w:r>
    </w:p>
    <w:p w:rsidR="00E67C52" w:rsidRDefault="00145A34">
      <w:pPr>
        <w:pStyle w:val="ConsPlusNormal"/>
        <w:jc w:val="right"/>
      </w:pPr>
      <w:r>
        <w:t>образования и науки</w:t>
      </w:r>
    </w:p>
    <w:p w:rsidR="00E67C52" w:rsidRDefault="00145A34">
      <w:pPr>
        <w:pStyle w:val="ConsPlusNormal"/>
        <w:jc w:val="right"/>
      </w:pPr>
      <w:r>
        <w:t>Астраханской области</w:t>
      </w:r>
    </w:p>
    <w:p w:rsidR="00E67C52" w:rsidRDefault="00145A34">
      <w:pPr>
        <w:pStyle w:val="ConsPlusNormal"/>
        <w:jc w:val="right"/>
      </w:pPr>
      <w:r>
        <w:t>от 19 февраля 2020 г. N 08</w:t>
      </w:r>
    </w:p>
    <w:p w:rsidR="00E67C52" w:rsidRDefault="00E67C52">
      <w:pPr>
        <w:pStyle w:val="ConsPlusNormal"/>
        <w:jc w:val="both"/>
      </w:pPr>
      <w:bookmarkStart w:id="1" w:name="P34"/>
      <w:bookmarkEnd w:id="1"/>
    </w:p>
    <w:p w:rsidR="00E67C52" w:rsidRDefault="00145A34">
      <w:pPr>
        <w:pStyle w:val="ConsPlusTitle"/>
        <w:jc w:val="center"/>
      </w:pPr>
      <w:r>
        <w:t>ПОРЯДОК</w:t>
      </w:r>
    </w:p>
    <w:p w:rsidR="00E67C52" w:rsidRDefault="00145A34">
      <w:pPr>
        <w:pStyle w:val="ConsPlusTitle"/>
        <w:jc w:val="center"/>
      </w:pPr>
      <w:r>
        <w:t>ФОРМИРОВАНИЯ И ВЕДЕНИЯ РЕЕСТРА ОРГАНИЗАЦИЙ ОТДЫХА</w:t>
      </w:r>
    </w:p>
    <w:p w:rsidR="00E67C52" w:rsidRDefault="00145A34">
      <w:pPr>
        <w:pStyle w:val="ConsPlusTitle"/>
        <w:jc w:val="center"/>
      </w:pPr>
      <w:r>
        <w:t>ДЕТЕЙ И ИХ ОЗДОРОВЛЕНИЯ В АСТРАХАНСКОЙ ОБЛАСТИ</w:t>
      </w:r>
    </w:p>
    <w:p w:rsidR="00E67C52" w:rsidRDefault="00E67C52">
      <w:pPr>
        <w:pStyle w:val="ConsPlusNormal"/>
        <w:spacing w:after="1"/>
      </w:pPr>
    </w:p>
    <w:tbl>
      <w:tblPr>
        <w:tblW w:w="5000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2"/>
        <w:gridCol w:w="9922"/>
        <w:gridCol w:w="113"/>
      </w:tblGrid>
      <w:tr w:rsidR="00E67C52">
        <w:tc>
          <w:tcPr>
            <w:tcW w:w="60" w:type="dxa"/>
            <w:shd w:val="clear" w:color="auto" w:fill="CED3F1"/>
          </w:tcPr>
          <w:p w:rsidR="00E67C52" w:rsidRDefault="00E67C52">
            <w:pPr>
              <w:pStyle w:val="ConsPlusNormal"/>
            </w:pPr>
          </w:p>
        </w:tc>
        <w:tc>
          <w:tcPr>
            <w:tcW w:w="112" w:type="dxa"/>
            <w:shd w:val="clear" w:color="auto" w:fill="F4F3F8"/>
          </w:tcPr>
          <w:p w:rsidR="00E67C52" w:rsidRDefault="00E67C52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E67C52" w:rsidRDefault="00145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C52" w:rsidRDefault="00145A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минобрнауки А</w:t>
            </w:r>
            <w:r>
              <w:rPr>
                <w:color w:val="392C69"/>
              </w:rPr>
              <w:t>страханской области от 30.03.2020 N 11)</w:t>
            </w:r>
          </w:p>
        </w:tc>
        <w:tc>
          <w:tcPr>
            <w:tcW w:w="113" w:type="dxa"/>
            <w:shd w:val="clear" w:color="auto" w:fill="F4F3F8"/>
          </w:tcPr>
          <w:p w:rsidR="00E67C52" w:rsidRDefault="00E67C52">
            <w:pPr>
              <w:pStyle w:val="ConsPlusNormal"/>
            </w:pPr>
          </w:p>
        </w:tc>
      </w:tr>
    </w:tbl>
    <w:p w:rsidR="00E67C52" w:rsidRDefault="00E67C52">
      <w:pPr>
        <w:pStyle w:val="ConsPlusNormal"/>
        <w:jc w:val="center"/>
      </w:pPr>
    </w:p>
    <w:p w:rsidR="00E67C52" w:rsidRDefault="00145A34">
      <w:pPr>
        <w:pStyle w:val="ConsPlusTitle"/>
        <w:jc w:val="center"/>
        <w:outlineLvl w:val="1"/>
      </w:pPr>
      <w:r>
        <w:t>1. Общие положения</w:t>
      </w: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ind w:firstLine="540"/>
        <w:jc w:val="both"/>
      </w:pPr>
      <w:r>
        <w:t xml:space="preserve">1.1. Настоящий Порядок формирования и ведения реестра организаций отдыха детей и их оздоровления в Астраханской области устанавливает правила формирования и ведения реестра организаций отдыха </w:t>
      </w:r>
      <w:r>
        <w:t>детей и их оздоровления в Астраханской области (далее - Порядок, Реестр).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1.2. Общими принципами формирования и ведения </w:t>
      </w:r>
      <w:r>
        <w:t>Реестра являются: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информационная открытость и общедоступность сведений о деятельности организаций отдыха детей и их оздоровления для потребителей услуг по отдыху и оздоровлению детей и организаторов отдыха и оздоровления детей;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актуальность сведений об</w:t>
      </w:r>
      <w:r>
        <w:t xml:space="preserve"> организациях отдыха детей и их оздоровления, содержащихся в Реестре;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полнота и достоверность сведений об организациях отдыха детей и их оздоровления, содержащихся в Реестре;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единство требований, предъявляемых к организациям отдыха детей и их оздоровле</w:t>
      </w:r>
      <w:r>
        <w:t>ния, при их включении в Реестр.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1.3. Формирование и ведение Реестра осуществляет министерство образования и науки Астраханской области (далее - министерство).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1.4. Реестр формируется на бумажном и электронном носителях по </w:t>
      </w:r>
      <w:hyperlink w:anchor="P111" w:tgtFrame="Реестр организаций отдыха детей и их оздоровления Астраханской области по состоянию на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1.5. Реестр размещается на официальном сайте министерства в информационно-телекоммуникационной сети "Интернет" в раздел</w:t>
      </w:r>
      <w:r>
        <w:t>е "Отдых детей и их оздоровление" (далее - Сайт).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1.6. В Реестр подлежат включению организации отдыха детей и их оздоровления и (или) их филиалы, индивидуальные предприниматели, оказывающие или планирующие оказывать услуги по организации отдыха и оздоровле</w:t>
      </w:r>
      <w:r>
        <w:t>ния детей (далее - Организации, индивидуальные предприниматели).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1.7. Реестр формируется ежегодно до 1 мая на основании сведений, представленных Организациями, индивидуальными предпринимателями.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1.8. Сведения в Реестр предоставляются в Министерство по адре</w:t>
      </w:r>
      <w:r>
        <w:t>су: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414000, г. Астрахань, ул. Адмиралтейская, д. 21 либо посредством электронной почты на адрес: minobr@astrobl.ru со следующей досылкой почтовым отправлением на адрес Министерства в срок до 1 апреля.</w:t>
      </w: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Title"/>
        <w:jc w:val="center"/>
        <w:outlineLvl w:val="1"/>
      </w:pPr>
      <w:r>
        <w:t>2. Порядок формирования Реестра</w:t>
      </w: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ind w:firstLine="540"/>
        <w:jc w:val="both"/>
      </w:pPr>
      <w:r>
        <w:t>2.1. Основанием для в</w:t>
      </w:r>
      <w:r>
        <w:t>ключения организации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для осуществления такой деятельности.</w:t>
      </w:r>
      <w:bookmarkStart w:id="2" w:name="P60"/>
      <w:bookmarkEnd w:id="2"/>
    </w:p>
    <w:p w:rsidR="00E67C52" w:rsidRDefault="00145A34">
      <w:pPr>
        <w:pStyle w:val="ConsPlusNormal"/>
        <w:spacing w:before="200"/>
        <w:ind w:firstLine="540"/>
        <w:jc w:val="both"/>
      </w:pPr>
      <w:r>
        <w:t>2.2. Организа</w:t>
      </w:r>
      <w:r>
        <w:t>ции для включения в Реестр представляют в министерство следующие сведения: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заявление о включении сведений в Реестр по </w:t>
      </w:r>
      <w:hyperlink w:anchor="P167" w:tgtFrame="Заявка о включении сведений в реестр">
        <w:r>
          <w:rPr>
            <w:color w:val="0000FF"/>
          </w:rPr>
          <w:t>форме</w:t>
        </w:r>
      </w:hyperlink>
      <w:r>
        <w:t xml:space="preserve"> согласно приложению N 2 к настоящему </w:t>
      </w:r>
      <w:r>
        <w:lastRenderedPageBreak/>
        <w:t>Порядку;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фамилия, имя,</w:t>
      </w:r>
      <w:r>
        <w:t xml:space="preserve"> отчество (при наличии) руководителя организации отдыха детей и их оздоровления либо индивидуального предпринимателя;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копии учредительных документов организации отдыха детей и их оздоровления, заверенные нотариально;</w:t>
      </w:r>
    </w:p>
    <w:p w:rsidR="00E67C52" w:rsidRDefault="00145A34">
      <w:pPr>
        <w:pStyle w:val="ConsPlusNormal"/>
        <w:jc w:val="both"/>
      </w:pPr>
      <w:r>
        <w:t xml:space="preserve">(в ред. </w:t>
      </w:r>
      <w:hyperlink r:id="rId10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<w:r>
          <w:rPr>
            <w:color w:val="0000FF"/>
          </w:rPr>
          <w:t>Постановления</w:t>
        </w:r>
      </w:hyperlink>
      <w:r>
        <w:t xml:space="preserve"> минобрнауки Астраханской области от 30.0</w:t>
      </w:r>
      <w:r>
        <w:t>3.2020 N 11)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</w:t>
      </w:r>
      <w:r>
        <w:t>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адрес (место нахождения) организации отдыха детей и их оздоровления, в том числе фактический адрес, контактный телефо</w:t>
      </w:r>
      <w:r>
        <w:t>н, адреса электронной почты и официального сайта в сети "Интернет" (при наличии);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организационно-правовая форма и тип организации отдыха детей и их оздоровления;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идентификационный номер налогоплательщика;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оказываемые организацией отдыха детей и их </w:t>
      </w:r>
      <w:r>
        <w:t>оздоровления услуги по организации отдыха и оздоровления детей, в том числе по размещению, проживанию, питанию детей;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дата ввода в эксплуатацию объектов (зданий, строений, сооружений), используемых организацией отдыха детей и их оздоровления (для организ</w:t>
      </w:r>
      <w:r>
        <w:t>аций отдыха детей и их оздоровления стационарного типа);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</w:t>
      </w:r>
      <w:r>
        <w:t>санитарно-эпидемиологическим требованиям, а также дата выдачи указанного заключения;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</w:t>
      </w:r>
      <w:r>
        <w:t>щем году;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сведения о наличии лицензии на осуществление обра</w:t>
      </w:r>
      <w:r>
        <w:t>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сведения об обеспечении в организации отдыха детей и </w:t>
      </w:r>
      <w:r>
        <w:t>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</w:t>
      </w:r>
      <w:r>
        <w:t>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2.3. Сведения и документ</w:t>
      </w:r>
      <w:r>
        <w:t xml:space="preserve">ы, указанные в </w:t>
      </w:r>
      <w:hyperlink w:anchor="P60" w:tgtFrame="2.2. Организации для включения в Реестр представляют в министерство следующие сведения:">
        <w:r>
          <w:rPr>
            <w:color w:val="0000FF"/>
          </w:rPr>
          <w:t>пунктах 2.2</w:t>
        </w:r>
      </w:hyperlink>
      <w:r>
        <w:t xml:space="preserve"> настоящего Порядка представляются в Министерство на бумажном и электронном носителях:</w:t>
      </w:r>
    </w:p>
    <w:p w:rsidR="00E67C52" w:rsidRDefault="00145A34">
      <w:pPr>
        <w:pStyle w:val="ConsPlusNormal"/>
        <w:jc w:val="both"/>
      </w:pPr>
      <w:r>
        <w:t xml:space="preserve">(в ред. </w:t>
      </w:r>
      <w:hyperlink r:id="rId11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<w:r>
          <w:rPr>
            <w:color w:val="0000FF"/>
          </w:rPr>
          <w:t>Постановления</w:t>
        </w:r>
      </w:hyperlink>
      <w:r>
        <w:t xml:space="preserve"> минобрнауки Астраханской об</w:t>
      </w:r>
      <w:r>
        <w:t>ласти от 30.03.2020 N 11)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на бумажном носителе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на электронном </w:t>
      </w:r>
      <w:r>
        <w:t xml:space="preserve">носителе представляются в электронном виде и виде сканированного документ в </w:t>
      </w:r>
      <w:r>
        <w:lastRenderedPageBreak/>
        <w:t>формате многостраничного (.pdf).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2.4. Руководитель Организации, индивидуальный предприниматель несет ответственность в соответствии с законодательством Российской Федерации за дост</w:t>
      </w:r>
      <w:r>
        <w:t>оверность и полноту предоставленных сведений.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2.5. Для проверки представленных сведений на предмет полноты, актуальности и достоверности и включения Организации, индивидуального предпринимателя в Реестр, Министерство создает комиссию по рассмотрению предст</w:t>
      </w:r>
      <w:r>
        <w:t>авленных сведений и документов на предмет полноты, актуальности и достоверности.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Состав комиссии утверждается правовым актом министерства.</w:t>
      </w:r>
    </w:p>
    <w:p w:rsidR="00E67C52" w:rsidRDefault="00145A34">
      <w:pPr>
        <w:pStyle w:val="ConsPlusNormal"/>
        <w:jc w:val="both"/>
      </w:pPr>
      <w:r>
        <w:t xml:space="preserve">(п. 2.5 в ред. </w:t>
      </w:r>
      <w:hyperlink r:id="rId12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<w:r>
          <w:rPr>
            <w:color w:val="0000FF"/>
          </w:rPr>
          <w:t>Постановления</w:t>
        </w:r>
      </w:hyperlink>
      <w:r>
        <w:t xml:space="preserve"> минобрнауки Астраханской области от 30.03.2020 N 11)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2.6. Основаниями для отказа во включении Организации (индиви</w:t>
      </w:r>
      <w:r>
        <w:t>дуального предпринимателя) в Реестр являются: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непредставление сведений, указанных в </w:t>
      </w:r>
      <w:hyperlink w:anchor="P60" w:tgtFrame="2.2. Организации для включения в Реестр представляют в министерство следующие сведения:">
        <w:r>
          <w:rPr>
            <w:color w:val="0000FF"/>
          </w:rPr>
          <w:t>пункте 2.2</w:t>
        </w:r>
      </w:hyperlink>
      <w:r>
        <w:t xml:space="preserve"> Порядка;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представление недостоверных с</w:t>
      </w:r>
      <w:r>
        <w:t xml:space="preserve">ведений, указанных в </w:t>
      </w:r>
      <w:hyperlink w:anchor="P60" w:tgtFrame="2.2. Организации для включения в Реестр представляют в министерство следующие сведения:">
        <w:r>
          <w:rPr>
            <w:color w:val="0000FF"/>
          </w:rPr>
          <w:t>пункте 2.2</w:t>
        </w:r>
      </w:hyperlink>
      <w:r>
        <w:t xml:space="preserve"> Порядка, в случае выявления министерством нарушений законодательства Российской Федерации в сфере организ</w:t>
      </w:r>
      <w:r>
        <w:t>ации отдыха и оздоровления детей, которые могут повлечь причинение вреда жизни и здоровью детей, находящихся в организациях отдыха детей и их оздоровления.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2.7. Министерство в течение 20 рабочих дней со дня поступления сведений, предусмотренных </w:t>
      </w:r>
      <w:hyperlink w:anchor="P60" w:tgtFrame="2.2. Организации для включения в Реестр представляют в министерство следующие сведения:">
        <w:r>
          <w:rPr>
            <w:color w:val="0000FF"/>
          </w:rPr>
          <w:t>пунктом 2.2</w:t>
        </w:r>
      </w:hyperlink>
      <w:r>
        <w:t xml:space="preserve"> Порядка, принимает решение о включении Организации в Реестр либо об отказе во включении Организации в Реестр.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2.8. Организация, индивиду</w:t>
      </w:r>
      <w:r>
        <w:t>альный предприниматель обязаны уведомить Министерство об изменении сведений о данных организациях, внесенных в Реестр, в течение 10 рабочих дней со дня возникновения таких изменений. Документы, подтверждающие достоверность таких изменений, могут быть предс</w:t>
      </w:r>
      <w:r>
        <w:t>тавлены в форме электронных документов.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2.9. Министерство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</w:t>
      </w:r>
      <w:r>
        <w:t>х оздоровления, содержащиеся в Реестре.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2.10. Министерство осуществляет в пределах своих полномочий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</w:t>
      </w:r>
      <w:r>
        <w:t>естре.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2.11. Основаниями для исключения организации отдыха детей и их оздоровления из Реестра являются:</w:t>
      </w:r>
      <w:bookmarkStart w:id="3" w:name="P92"/>
      <w:bookmarkEnd w:id="3"/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прекращение деятельности в сфере организации отдыха и оздоровления детей, в том числе в случаях исключения организации отдыха детей и их оздоровления </w:t>
      </w:r>
      <w:r>
        <w:t xml:space="preserve">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</w:t>
      </w:r>
      <w:r>
        <w:t>детей и их оздоровления, если такие изменения повлекут невозможность осуществления деятельности в сфере организации отдыха и оздоровления детей.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систематическое нарушение организацией отдыха детей и их оздоровления требований Федерального </w:t>
      </w:r>
      <w:hyperlink r:id="rId13" w:tgtFrame="Федеральный закон от 24.07.1998 N 124-ФЗ (ред. от 28.04.2023) Об основных гарантиях прав ребенка в Российской Федерации">
        <w:r>
          <w:rPr>
            <w:color w:val="0000FF"/>
          </w:rPr>
          <w:t>закона</w:t>
        </w:r>
      </w:hyperlink>
      <w:r>
        <w:t xml:space="preserve"> от 24.07.1998 N 124-ФЗ "Об основных гарантиях прав ребенка в Российской Федерации", иных </w:t>
      </w:r>
      <w:r>
        <w:t>федеральных законов, законов Астраханской области,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</w:t>
      </w:r>
      <w:r>
        <w:t xml:space="preserve">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lastRenderedPageBreak/>
        <w:t>- выявление министерством недост</w:t>
      </w:r>
      <w:r>
        <w:t>оверных сведений об указанной Организации и (или) ее филиале, представленных для включения в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2.12. Организация, инди</w:t>
      </w:r>
      <w:r>
        <w:t xml:space="preserve">видуальный предприниматель обязаны уведомить Министерство о наличии основания для исключения их из Реестра, предусмотренного </w:t>
      </w:r>
      <w:hyperlink w:anchor="P92" w:tgtFrame="- 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">
        <w:r>
          <w:rPr>
            <w:color w:val="0000FF"/>
          </w:rPr>
          <w:t>абзацем вторым пунктом 2.11</w:t>
        </w:r>
      </w:hyperlink>
      <w:r>
        <w:t xml:space="preserve"> настоящего Порядка в течение 5 рабочих дней со дня возникновения таких о</w:t>
      </w:r>
      <w:r>
        <w:t>снований.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2.13. Решение об исключении Организации, индивидуального предпринимателя из Реестра принимается Министерством в течение 3 рабочих дней со дня возникновения таких обстоятельств.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2.14. Министерство в течение 5 рабочих дней со дня принятия решения </w:t>
      </w:r>
      <w:r>
        <w:t>об исключении Организации из Реестра: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- исключает сведения об Организации из Реестра;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 xml:space="preserve">- направляет Организации уведомление о принятом решении по </w:t>
      </w:r>
      <w:hyperlink w:anchor="P200" w:tgtFrame="УВЕДОМЛЕНИЕ">
        <w:r>
          <w:rPr>
            <w:color w:val="0000FF"/>
          </w:rPr>
          <w:t>форме</w:t>
        </w:r>
      </w:hyperlink>
      <w:r>
        <w:t xml:space="preserve"> согласно приложению 3 к настоящему Порядку.</w:t>
      </w:r>
      <w:bookmarkStart w:id="4" w:name="P100"/>
      <w:bookmarkEnd w:id="4"/>
    </w:p>
    <w:p w:rsidR="00E67C52" w:rsidRDefault="00145A34">
      <w:pPr>
        <w:pStyle w:val="ConsPlusNormal"/>
        <w:spacing w:before="200"/>
        <w:ind w:firstLine="540"/>
        <w:jc w:val="both"/>
      </w:pPr>
      <w:r>
        <w:t>2.15. Решения о в</w:t>
      </w:r>
      <w:r>
        <w:t>ключении, отказе во включении, а также об исключении Организации из Реестра оформляются распоряжением Министерства. Изменения в Реестре по результатам указанных решений размещаются Министерством на Сайте.</w:t>
      </w:r>
    </w:p>
    <w:p w:rsidR="00E67C52" w:rsidRDefault="00145A34">
      <w:pPr>
        <w:pStyle w:val="ConsPlusNormal"/>
        <w:jc w:val="both"/>
      </w:pPr>
      <w:r>
        <w:t xml:space="preserve">(в ред. </w:t>
      </w:r>
      <w:hyperlink r:id="rId14" w:tgtFrame="Постановление минобрнауки Астраханской области от 30.03.2020 N 11 О внесении изменений в постановление министерства образования и науки Астраханской области от 19.02.2020 N 08">
        <w:r>
          <w:rPr>
            <w:color w:val="0000FF"/>
          </w:rPr>
          <w:t>Постановления</w:t>
        </w:r>
      </w:hyperlink>
      <w:r>
        <w:t xml:space="preserve"> минобрнауки Астраханской области от 30.03.2020 N 11)</w:t>
      </w:r>
    </w:p>
    <w:p w:rsidR="00E67C52" w:rsidRDefault="00145A34">
      <w:pPr>
        <w:pStyle w:val="ConsPlusNormal"/>
        <w:spacing w:before="200"/>
        <w:ind w:firstLine="540"/>
        <w:jc w:val="both"/>
      </w:pPr>
      <w:r>
        <w:t>2</w:t>
      </w:r>
      <w:r>
        <w:t xml:space="preserve">.16. Уведомление о решениях Министерства, указанных в </w:t>
      </w:r>
      <w:hyperlink w:anchor="P100" w:tgtFrame="2.15. Решения о включении, отказе во включении, а также об исключении Организации из Реестра оформляются распоряжением Министерства. Изменения в Реестре по результатам указанных решений размещаются Министерством на Сайте.">
        <w:r>
          <w:rPr>
            <w:color w:val="0000FF"/>
          </w:rPr>
          <w:t>п. 2.15</w:t>
        </w:r>
      </w:hyperlink>
      <w:r>
        <w:t xml:space="preserve"> настоящего Порядка, включающее дату принятия соответствующего решения, регистрируется в системе делопроизводства Министерства и направляется руководителю Организации в письменной форме или в форме</w:t>
      </w:r>
      <w:r>
        <w:t xml:space="preserve"> электронного документа.</w:t>
      </w: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  <w:outlineLvl w:val="1"/>
      </w:pPr>
      <w:r>
        <w:t>Приложение N 1</w:t>
      </w:r>
    </w:p>
    <w:p w:rsidR="00E67C52" w:rsidRDefault="00145A34">
      <w:pPr>
        <w:pStyle w:val="ConsPlusNormal"/>
        <w:jc w:val="right"/>
      </w:pPr>
      <w:r>
        <w:t>к Порядку</w:t>
      </w:r>
    </w:p>
    <w:p w:rsidR="00E67C52" w:rsidRDefault="00E67C52">
      <w:pPr>
        <w:pStyle w:val="ConsPlusNormal"/>
        <w:jc w:val="both"/>
        <w:sectPr w:rsidR="00E67C5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formProt w:val="0"/>
          <w:titlePg/>
          <w:docGrid w:linePitch="100" w:charSpace="8192"/>
        </w:sectPr>
      </w:pPr>
      <w:bookmarkStart w:id="5" w:name="P111"/>
      <w:bookmarkEnd w:id="5"/>
    </w:p>
    <w:tbl>
      <w:tblPr>
        <w:tblW w:w="1219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2"/>
        <w:gridCol w:w="2268"/>
      </w:tblGrid>
      <w:tr w:rsidR="00E67C52">
        <w:tc>
          <w:tcPr>
            <w:tcW w:w="9921" w:type="dxa"/>
            <w:vMerge w:val="restart"/>
          </w:tcPr>
          <w:p w:rsidR="00E67C52" w:rsidRDefault="00145A34">
            <w:pPr>
              <w:pStyle w:val="ConsPlusNormal"/>
              <w:jc w:val="center"/>
            </w:pPr>
            <w:r>
              <w:lastRenderedPageBreak/>
              <w:t>Реестр организаций отдыха детей и их оздоровления Астраханской области по состоянию на</w:t>
            </w:r>
          </w:p>
        </w:tc>
        <w:tc>
          <w:tcPr>
            <w:tcW w:w="2268" w:type="dxa"/>
          </w:tcPr>
          <w:p w:rsidR="00E67C52" w:rsidRDefault="00145A34">
            <w:pPr>
              <w:pStyle w:val="ConsPlusNormal"/>
              <w:jc w:val="center"/>
            </w:pPr>
            <w:r>
              <w:t>________________</w:t>
            </w:r>
          </w:p>
        </w:tc>
      </w:tr>
      <w:tr w:rsidR="00E67C52">
        <w:tc>
          <w:tcPr>
            <w:tcW w:w="9921" w:type="dxa"/>
            <w:vMerge/>
          </w:tcPr>
          <w:p w:rsidR="00E67C52" w:rsidRDefault="00E67C52">
            <w:pPr>
              <w:pStyle w:val="ConsPlusNormal"/>
            </w:pPr>
          </w:p>
        </w:tc>
        <w:tc>
          <w:tcPr>
            <w:tcW w:w="2268" w:type="dxa"/>
          </w:tcPr>
          <w:p w:rsidR="00E67C52" w:rsidRDefault="00145A34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E67C52">
        <w:tc>
          <w:tcPr>
            <w:tcW w:w="12189" w:type="dxa"/>
            <w:gridSpan w:val="2"/>
          </w:tcPr>
          <w:p w:rsidR="00E67C52" w:rsidRDefault="00145A34">
            <w:pPr>
              <w:pStyle w:val="ConsPlusNormal"/>
              <w:jc w:val="center"/>
            </w:pPr>
            <w:r>
              <w:t>_______________________________________________________________________________________________ (орган</w:t>
            </w:r>
            <w:r>
              <w:t xml:space="preserve"> исполнительной государственной власти субъекта РФ, муниципальное образование, Организация, Индивидуальный предприниматель)</w:t>
            </w:r>
          </w:p>
        </w:tc>
      </w:tr>
    </w:tbl>
    <w:p w:rsidR="00E67C52" w:rsidRDefault="00E67C52">
      <w:pPr>
        <w:pStyle w:val="ConsPlusNormal"/>
        <w:jc w:val="both"/>
      </w:pPr>
    </w:p>
    <w:tbl>
      <w:tblPr>
        <w:tblW w:w="2145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474"/>
        <w:gridCol w:w="1732"/>
        <w:gridCol w:w="1431"/>
        <w:gridCol w:w="557"/>
        <w:gridCol w:w="1487"/>
        <w:gridCol w:w="2331"/>
        <w:gridCol w:w="1431"/>
        <w:gridCol w:w="1660"/>
        <w:gridCol w:w="1224"/>
        <w:gridCol w:w="1431"/>
        <w:gridCol w:w="1431"/>
        <w:gridCol w:w="1431"/>
        <w:gridCol w:w="1619"/>
        <w:gridCol w:w="1497"/>
        <w:gridCol w:w="2142"/>
        <w:gridCol w:w="1903"/>
        <w:gridCol w:w="1564"/>
        <w:gridCol w:w="1730"/>
        <w:gridCol w:w="1583"/>
      </w:tblGrid>
      <w:tr w:rsidR="00E67C5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Полное и сокращенное (если имеется) наименования организации отдыха детей и их оздоровления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 xml:space="preserve">Организационно-правовая форма </w:t>
            </w:r>
            <w:r>
              <w:t>организации отдыха детей и их оздоровления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ФИО руководителя организации отдыха детей и их оздоровления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Адрес юридический/ фактический (место нахождения) организации отдыха детей и их оздоровления, контактный телефон, адрес электронной почты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Официальный</w:t>
            </w:r>
            <w:r>
              <w:t xml:space="preserve"> сайт организации отдыха детей и их оздоровления и информационно-телекоммуникационной сети "Интернет" (при наличии)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Тип организации отдыха детей и их оздоровления</w:t>
            </w: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 xml:space="preserve">Предоставляемые организации отдыха детей и их оздоровления услуги в сфере отдыха и </w:t>
            </w:r>
            <w:r>
              <w:t>оздоровления детей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Информация о наличии санитарно-эпидемиологического заключения, включая дату выдачи з</w:t>
            </w:r>
            <w:r>
              <w:t>аключения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Информация о наличии лицензии на осуществление медицинской деятельно</w:t>
            </w:r>
            <w:r>
              <w:t>сти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</w:tc>
      </w:tr>
      <w:tr w:rsidR="00E67C5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 xml:space="preserve">Режим работы организации </w:t>
            </w:r>
            <w:r>
              <w:t>отдыха детей и их оздоровления (сезонный, круглогодичный)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Даты проведения смен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Возрастная категория детей, принимаемых в организации отдыха детей и их оздоровления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Информация о</w:t>
            </w:r>
            <w:r>
              <w:t xml:space="preserve"> проживании и питании детей в организации отдыха детей и их оздоровления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  <w:jc w:val="center"/>
            </w:pPr>
            <w:r>
              <w:t>20</w:t>
            </w:r>
          </w:p>
        </w:tc>
      </w:tr>
    </w:tbl>
    <w:p w:rsidR="00E67C52" w:rsidRDefault="00E67C52">
      <w:pPr>
        <w:pStyle w:val="ConsPlusNormal"/>
        <w:sectPr w:rsidR="00E67C52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 w:charSpace="8192"/>
        </w:sectPr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  <w:outlineLvl w:val="1"/>
      </w:pPr>
      <w:r>
        <w:t>Приложение N 2</w:t>
      </w:r>
    </w:p>
    <w:p w:rsidR="00E67C52" w:rsidRDefault="00145A34">
      <w:pPr>
        <w:pStyle w:val="ConsPlusNormal"/>
        <w:jc w:val="right"/>
      </w:pPr>
      <w:r>
        <w:t>к Порядку</w:t>
      </w:r>
    </w:p>
    <w:p w:rsidR="00E67C52" w:rsidRDefault="00E67C52">
      <w:pPr>
        <w:pStyle w:val="ConsPlusNormal"/>
        <w:jc w:val="both"/>
      </w:pPr>
    </w:p>
    <w:tbl>
      <w:tblPr>
        <w:tblW w:w="890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494"/>
        <w:gridCol w:w="2301"/>
        <w:gridCol w:w="3591"/>
      </w:tblGrid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</w:pPr>
            <w:r>
              <w:t>Бланк организации</w:t>
            </w:r>
          </w:p>
          <w:p w:rsidR="00E67C52" w:rsidRDefault="00145A34">
            <w:pPr>
              <w:pStyle w:val="ConsPlusNormal"/>
            </w:pPr>
            <w:r>
              <w:t>от __________ N ____</w:t>
            </w:r>
            <w:bookmarkStart w:id="6" w:name="P167"/>
            <w:bookmarkEnd w:id="6"/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center"/>
            </w:pPr>
            <w:r>
              <w:t>Заявка о включении сведений в реестр</w:t>
            </w:r>
          </w:p>
          <w:p w:rsidR="00E67C52" w:rsidRDefault="00145A34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E67C52" w:rsidRDefault="00145A34">
            <w:pPr>
              <w:pStyle w:val="ConsPlusNormal"/>
              <w:jc w:val="center"/>
            </w:pPr>
            <w:r>
              <w:t>(муниципальное образование/ организация/ индивидуальный предприниматель)</w:t>
            </w:r>
          </w:p>
        </w:tc>
      </w:tr>
      <w:tr w:rsidR="00E67C52">
        <w:tc>
          <w:tcPr>
            <w:tcW w:w="8904" w:type="dxa"/>
            <w:gridSpan w:val="4"/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both"/>
            </w:pPr>
            <w:r>
              <w:t>Прошу включить в реестр организаций отдыха детей и их оздоровления</w:t>
            </w:r>
          </w:p>
        </w:tc>
      </w:tr>
      <w:tr w:rsidR="00E67C52">
        <w:tc>
          <w:tcPr>
            <w:tcW w:w="2518" w:type="dxa"/>
          </w:tcPr>
          <w:p w:rsidR="00E67C52" w:rsidRDefault="00145A34">
            <w:pPr>
              <w:pStyle w:val="ConsPlusNormal"/>
              <w:jc w:val="both"/>
            </w:pPr>
            <w:r>
              <w:t>Астраханской области</w:t>
            </w:r>
          </w:p>
        </w:tc>
        <w:tc>
          <w:tcPr>
            <w:tcW w:w="2795" w:type="dxa"/>
            <w:gridSpan w:val="2"/>
          </w:tcPr>
          <w:p w:rsidR="00E67C52" w:rsidRDefault="00145A34">
            <w:pPr>
              <w:pStyle w:val="ConsPlusNormal"/>
              <w:jc w:val="both"/>
            </w:pPr>
            <w:r>
              <w:t>_____________________</w:t>
            </w:r>
          </w:p>
        </w:tc>
        <w:tc>
          <w:tcPr>
            <w:tcW w:w="3591" w:type="dxa"/>
          </w:tcPr>
          <w:p w:rsidR="00E67C52" w:rsidRDefault="00145A34">
            <w:pPr>
              <w:pStyle w:val="ConsPlusNormal"/>
              <w:jc w:val="both"/>
            </w:pPr>
            <w:r>
              <w:t>по состоянию на ____________.</w:t>
            </w:r>
          </w:p>
        </w:tc>
      </w:tr>
      <w:tr w:rsidR="00E67C52">
        <w:tc>
          <w:tcPr>
            <w:tcW w:w="2518" w:type="dxa"/>
          </w:tcPr>
          <w:p w:rsidR="00E67C52" w:rsidRDefault="00E67C52">
            <w:pPr>
              <w:pStyle w:val="ConsPlusNormal"/>
            </w:pPr>
          </w:p>
        </w:tc>
        <w:tc>
          <w:tcPr>
            <w:tcW w:w="2795" w:type="dxa"/>
            <w:gridSpan w:val="2"/>
          </w:tcPr>
          <w:p w:rsidR="00E67C52" w:rsidRDefault="00145A34">
            <w:pPr>
              <w:pStyle w:val="ConsPlusNormal"/>
              <w:jc w:val="center"/>
            </w:pPr>
            <w:r>
              <w:t>(наименование организации (й))</w:t>
            </w:r>
          </w:p>
        </w:tc>
        <w:tc>
          <w:tcPr>
            <w:tcW w:w="3591" w:type="dxa"/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both"/>
            </w:pPr>
            <w:r>
              <w:t xml:space="preserve">Мною подтверждается достоверность, актуальность и полнота сведений, содержащихся в документах, прилагаемых к заявлению. Предупрежден об ответственности за предоставление ложной информации и </w:t>
            </w:r>
            <w:r>
              <w:t>недостоверных (поддельных) документов.</w:t>
            </w:r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both"/>
            </w:pPr>
            <w:r>
              <w:t>Приложение: на ____ л. в 1 экз.</w:t>
            </w:r>
          </w:p>
        </w:tc>
      </w:tr>
      <w:tr w:rsidR="00E67C52">
        <w:tc>
          <w:tcPr>
            <w:tcW w:w="3012" w:type="dxa"/>
            <w:gridSpan w:val="2"/>
          </w:tcPr>
          <w:p w:rsidR="00E67C52" w:rsidRDefault="00145A34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301" w:type="dxa"/>
          </w:tcPr>
          <w:p w:rsidR="00E67C52" w:rsidRDefault="00145A34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3591" w:type="dxa"/>
          </w:tcPr>
          <w:p w:rsidR="00E67C52" w:rsidRDefault="00145A34">
            <w:pPr>
              <w:pStyle w:val="ConsPlusNormal"/>
              <w:jc w:val="center"/>
            </w:pPr>
            <w:r>
              <w:t>___________________________</w:t>
            </w:r>
          </w:p>
        </w:tc>
      </w:tr>
      <w:tr w:rsidR="00E67C52">
        <w:tc>
          <w:tcPr>
            <w:tcW w:w="3012" w:type="dxa"/>
            <w:gridSpan w:val="2"/>
          </w:tcPr>
          <w:p w:rsidR="00E67C52" w:rsidRDefault="00E67C52">
            <w:pPr>
              <w:pStyle w:val="ConsPlusNormal"/>
            </w:pPr>
          </w:p>
        </w:tc>
        <w:tc>
          <w:tcPr>
            <w:tcW w:w="2301" w:type="dxa"/>
          </w:tcPr>
          <w:p w:rsidR="00E67C52" w:rsidRDefault="00145A3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91" w:type="dxa"/>
          </w:tcPr>
          <w:p w:rsidR="00E67C52" w:rsidRDefault="00145A34">
            <w:pPr>
              <w:pStyle w:val="ConsPlusNormal"/>
              <w:jc w:val="center"/>
            </w:pPr>
            <w:r>
              <w:t>(ФИО)</w:t>
            </w:r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both"/>
            </w:pPr>
            <w:r>
              <w:t>М.п.</w:t>
            </w:r>
          </w:p>
        </w:tc>
      </w:tr>
      <w:tr w:rsidR="00E67C52">
        <w:tc>
          <w:tcPr>
            <w:tcW w:w="8904" w:type="dxa"/>
            <w:gridSpan w:val="4"/>
          </w:tcPr>
          <w:p w:rsidR="00E67C52" w:rsidRDefault="00145A34">
            <w:pPr>
              <w:pStyle w:val="ConsPlusNormal"/>
              <w:jc w:val="both"/>
            </w:pPr>
            <w:r>
              <w:t>Исполнитель:</w:t>
            </w:r>
          </w:p>
          <w:p w:rsidR="00E67C52" w:rsidRDefault="00145A34">
            <w:pPr>
              <w:pStyle w:val="ConsPlusNormal"/>
              <w:jc w:val="both"/>
            </w:pPr>
            <w:r>
              <w:t>ФИО полностью, телефон</w:t>
            </w:r>
          </w:p>
          <w:p w:rsidR="00E67C52" w:rsidRDefault="00145A34">
            <w:pPr>
              <w:pStyle w:val="ConsPlusNormal"/>
              <w:jc w:val="both"/>
            </w:pPr>
            <w:r>
              <w:t>_______________________</w:t>
            </w:r>
          </w:p>
        </w:tc>
      </w:tr>
    </w:tbl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  <w:outlineLvl w:val="1"/>
      </w:pPr>
      <w:r>
        <w:t>Приложение 3</w:t>
      </w:r>
    </w:p>
    <w:p w:rsidR="00E67C52" w:rsidRDefault="00145A34">
      <w:pPr>
        <w:pStyle w:val="ConsPlusNormal"/>
        <w:jc w:val="right"/>
      </w:pPr>
      <w:r>
        <w:t>к Порядку</w:t>
      </w:r>
    </w:p>
    <w:p w:rsidR="00E67C52" w:rsidRDefault="00E67C52">
      <w:pPr>
        <w:pStyle w:val="ConsPlusNormal"/>
        <w:jc w:val="both"/>
      </w:pPr>
    </w:p>
    <w:p w:rsidR="00E67C52" w:rsidRDefault="00145A34">
      <w:pPr>
        <w:pStyle w:val="ConsPlusNormal"/>
        <w:jc w:val="right"/>
      </w:pPr>
      <w:r>
        <w:t>ФОРМА</w:t>
      </w:r>
    </w:p>
    <w:p w:rsidR="00E67C52" w:rsidRDefault="00E67C52">
      <w:pPr>
        <w:pStyle w:val="ConsPlusNormal"/>
        <w:jc w:val="both"/>
      </w:pPr>
      <w:bookmarkStart w:id="7" w:name="P200"/>
      <w:bookmarkEnd w:id="7"/>
    </w:p>
    <w:p w:rsidR="00E67C52" w:rsidRDefault="00145A34">
      <w:pPr>
        <w:pStyle w:val="ConsPlusNormal"/>
        <w:jc w:val="center"/>
      </w:pPr>
      <w:r>
        <w:t>УВЕДОМЛЕНИЕ</w:t>
      </w:r>
    </w:p>
    <w:p w:rsidR="00E67C52" w:rsidRDefault="00145A34">
      <w:pPr>
        <w:pStyle w:val="ConsPlusNormal"/>
        <w:jc w:val="center"/>
      </w:pPr>
      <w:r>
        <w:t>О ВКЛЮЧЕНИИ (ОТКАЗЕ ВО ВКЛЮЧЕНИИ, ИСКЛЮЧЕНИИ) ОРГАНИЗАЦИИ</w:t>
      </w:r>
    </w:p>
    <w:p w:rsidR="00E67C52" w:rsidRDefault="00145A34">
      <w:pPr>
        <w:pStyle w:val="ConsPlusNormal"/>
        <w:jc w:val="center"/>
      </w:pPr>
      <w:r>
        <w:t>ОТДЫХА ДЕТЕЙ И ИХ ОЗДОРОВЛЕНИЯ В РЕЕСТР ОРГАНИЗАЦИЙ ОТДЫХА</w:t>
      </w:r>
    </w:p>
    <w:p w:rsidR="00E67C52" w:rsidRDefault="00145A34">
      <w:pPr>
        <w:pStyle w:val="ConsPlusNormal"/>
        <w:jc w:val="center"/>
      </w:pPr>
      <w:r>
        <w:t>ДЕТЕЙ И ИХ ОЗДОРОВЛЕНИЯ</w:t>
      </w:r>
    </w:p>
    <w:p w:rsidR="00E67C52" w:rsidRDefault="00E67C52">
      <w:pPr>
        <w:pStyle w:val="ConsPlusNormal"/>
        <w:jc w:val="both"/>
      </w:pPr>
    </w:p>
    <w:tbl>
      <w:tblPr>
        <w:tblW w:w="878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3"/>
        <w:gridCol w:w="4364"/>
      </w:tblGrid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>Наименование организации отдыха детей и их оздоровления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lastRenderedPageBreak/>
              <w:t>ИНН организации отдыха детей и их озд</w:t>
            </w:r>
            <w:r>
              <w:t>оровления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>Место нахождения организации отдыха детей и их оздоровления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>Фактический адрес оказания услуг организацией отдыха детей и их оздоровления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 xml:space="preserve">Дата и номер протокола комиссии по формированию и ведению реестра организаций отдыха детей и их </w:t>
            </w:r>
            <w:r>
              <w:t>оздоровления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>Принятое решение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  <w:tr w:rsidR="00E67C52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145A34">
            <w:pPr>
              <w:pStyle w:val="ConsPlusNormal"/>
            </w:pPr>
            <w:r>
              <w:t>Основания принятия решения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C52" w:rsidRDefault="00E67C52">
            <w:pPr>
              <w:pStyle w:val="ConsPlusNormal"/>
            </w:pPr>
          </w:p>
        </w:tc>
      </w:tr>
    </w:tbl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jc w:val="both"/>
      </w:pPr>
    </w:p>
    <w:p w:rsidR="00E67C52" w:rsidRDefault="00E67C52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E67C5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34" w:rsidRDefault="00145A34">
      <w:r>
        <w:separator/>
      </w:r>
    </w:p>
  </w:endnote>
  <w:endnote w:type="continuationSeparator" w:id="0">
    <w:p w:rsidR="00145A34" w:rsidRDefault="001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E67C52">
      <w:trPr>
        <w:trHeight w:hRule="exact" w:val="1663"/>
      </w:trPr>
      <w:tc>
        <w:tcPr>
          <w:tcW w:w="3402" w:type="dxa"/>
          <w:vAlign w:val="center"/>
        </w:tcPr>
        <w:p w:rsidR="00E67C52" w:rsidRDefault="00E67C52">
          <w:pPr>
            <w:pStyle w:val="ConsPlusNormal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E67C52" w:rsidRDefault="00145A34">
          <w:pPr>
            <w:pStyle w:val="ConsPlusNormal"/>
            <w:jc w:val="center"/>
          </w:pPr>
          <w:hyperlink r:id="rId1"/>
        </w:p>
      </w:tc>
      <w:tc>
        <w:tcPr>
          <w:tcW w:w="3403" w:type="dxa"/>
          <w:vAlign w:val="center"/>
        </w:tcPr>
        <w:p w:rsidR="00E67C52" w:rsidRDefault="00145A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7017">
            <w:rPr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</w:p>
      </w:tc>
    </w:tr>
  </w:tbl>
  <w:p w:rsidR="00E67C52" w:rsidRDefault="00145A3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E67C52">
      <w:trPr>
        <w:trHeight w:hRule="exact" w:val="1663"/>
      </w:trPr>
      <w:tc>
        <w:tcPr>
          <w:tcW w:w="3402" w:type="dxa"/>
          <w:vAlign w:val="center"/>
        </w:tcPr>
        <w:p w:rsidR="00E67C52" w:rsidRDefault="00E67C52">
          <w:pPr>
            <w:pStyle w:val="ConsPlusNormal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E67C52" w:rsidRDefault="00E67C52">
          <w:pPr>
            <w:pStyle w:val="ConsPlusNormal"/>
            <w:jc w:val="center"/>
            <w:rPr>
              <w:rFonts w:ascii="Tahoma" w:hAnsi="Tahoma" w:cs="Tahoma"/>
              <w:b/>
              <w:color w:val="0000FF"/>
            </w:rPr>
          </w:pPr>
        </w:p>
      </w:tc>
      <w:tc>
        <w:tcPr>
          <w:tcW w:w="3403" w:type="dxa"/>
          <w:vAlign w:val="center"/>
        </w:tcPr>
        <w:p w:rsidR="00E67C52" w:rsidRDefault="00145A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7017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</w:p>
      </w:tc>
    </w:tr>
  </w:tbl>
  <w:p w:rsidR="00E67C52" w:rsidRDefault="00145A3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78"/>
      <w:gridCol w:w="4680"/>
      <w:gridCol w:w="4680"/>
    </w:tblGrid>
    <w:tr w:rsidR="00E67C52">
      <w:trPr>
        <w:trHeight w:hRule="exact" w:val="1170"/>
      </w:trPr>
      <w:tc>
        <w:tcPr>
          <w:tcW w:w="4652" w:type="dxa"/>
          <w:vAlign w:val="center"/>
        </w:tcPr>
        <w:p w:rsidR="00E67C52" w:rsidRDefault="00145A34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sz w:val="16"/>
              <w:szCs w:val="16"/>
            </w:rPr>
            <w:t>поддержка</w:t>
          </w:r>
        </w:p>
      </w:tc>
      <w:tc>
        <w:tcPr>
          <w:tcW w:w="4653" w:type="dxa"/>
          <w:vAlign w:val="center"/>
        </w:tcPr>
        <w:p w:rsidR="00E67C52" w:rsidRDefault="00145A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vAlign w:val="center"/>
        </w:tcPr>
        <w:p w:rsidR="00E67C52" w:rsidRDefault="00145A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7017">
            <w:rPr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</w:p>
      </w:tc>
    </w:tr>
  </w:tbl>
  <w:p w:rsidR="00E67C52" w:rsidRDefault="00145A3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E67C52">
      <w:trPr>
        <w:trHeight w:hRule="exact" w:val="1663"/>
      </w:trPr>
      <w:tc>
        <w:tcPr>
          <w:tcW w:w="3402" w:type="dxa"/>
          <w:vAlign w:val="center"/>
        </w:tcPr>
        <w:p w:rsidR="00E67C52" w:rsidRDefault="00145A34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E67C52" w:rsidRDefault="00145A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E67C52" w:rsidRDefault="00145A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</w:p>
      </w:tc>
    </w:tr>
  </w:tbl>
  <w:p w:rsidR="00E67C52" w:rsidRDefault="00145A34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E67C52">
      <w:trPr>
        <w:trHeight w:hRule="exact" w:val="1663"/>
      </w:trPr>
      <w:tc>
        <w:tcPr>
          <w:tcW w:w="3402" w:type="dxa"/>
          <w:vAlign w:val="center"/>
        </w:tcPr>
        <w:p w:rsidR="00E67C52" w:rsidRDefault="00145A34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E67C52" w:rsidRDefault="00145A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E67C52" w:rsidRDefault="00145A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7017">
            <w:rPr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7017">
            <w:rPr>
              <w:noProof/>
            </w:rPr>
            <w:t>9</w:t>
          </w:r>
          <w:r>
            <w:fldChar w:fldCharType="end"/>
          </w:r>
        </w:p>
      </w:tc>
    </w:tr>
  </w:tbl>
  <w:p w:rsidR="00E67C52" w:rsidRDefault="00145A3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34" w:rsidRDefault="00145A34">
      <w:r>
        <w:separator/>
      </w:r>
    </w:p>
  </w:footnote>
  <w:footnote w:type="continuationSeparator" w:id="0">
    <w:p w:rsidR="00145A34" w:rsidRDefault="0014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E67C52">
      <w:trPr>
        <w:trHeight w:hRule="exact" w:val="1683"/>
      </w:trPr>
      <w:tc>
        <w:tcPr>
          <w:tcW w:w="5103" w:type="dxa"/>
          <w:vAlign w:val="center"/>
        </w:tcPr>
        <w:p w:rsidR="00E67C52" w:rsidRDefault="00145A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минобрнауки Астраханской области от 19.02.2020 N 08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формирова...</w:t>
          </w:r>
        </w:p>
      </w:tc>
      <w:tc>
        <w:tcPr>
          <w:tcW w:w="5103" w:type="dxa"/>
          <w:vAlign w:val="center"/>
        </w:tcPr>
        <w:p w:rsidR="00E67C52" w:rsidRDefault="00E67C52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E67C52" w:rsidRDefault="00E67C5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E67C52">
      <w:trPr>
        <w:trHeight w:hRule="exact" w:val="1683"/>
      </w:trPr>
      <w:tc>
        <w:tcPr>
          <w:tcW w:w="5103" w:type="dxa"/>
          <w:vAlign w:val="center"/>
        </w:tcPr>
        <w:p w:rsidR="00E67C52" w:rsidRDefault="00145A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минобрнауки Астраханской области от 19.02.2020 N 08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формирова...</w:t>
          </w:r>
        </w:p>
      </w:tc>
      <w:tc>
        <w:tcPr>
          <w:tcW w:w="5103" w:type="dxa"/>
          <w:vAlign w:val="center"/>
        </w:tcPr>
        <w:p w:rsidR="00E67C52" w:rsidRDefault="00E67C52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E67C52" w:rsidRDefault="00E67C52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018"/>
      <w:gridCol w:w="7020"/>
    </w:tblGrid>
    <w:tr w:rsidR="00E67C52">
      <w:trPr>
        <w:trHeight w:hRule="exact" w:val="1190"/>
      </w:trPr>
      <w:tc>
        <w:tcPr>
          <w:tcW w:w="6978" w:type="dxa"/>
          <w:vAlign w:val="center"/>
        </w:tcPr>
        <w:p w:rsidR="00E67C52" w:rsidRDefault="00145A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минобрнауки Астраханской области от 19.02.2020 N 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30.03.2020)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формирова...</w:t>
          </w:r>
        </w:p>
      </w:tc>
      <w:tc>
        <w:tcPr>
          <w:tcW w:w="6979" w:type="dxa"/>
          <w:vAlign w:val="center"/>
        </w:tcPr>
        <w:p w:rsidR="00E67C52" w:rsidRDefault="00145A3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E67C52" w:rsidRDefault="00E67C52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E67C52">
      <w:trPr>
        <w:trHeight w:hRule="exact" w:val="1683"/>
      </w:trPr>
      <w:tc>
        <w:tcPr>
          <w:tcW w:w="5103" w:type="dxa"/>
          <w:vAlign w:val="center"/>
        </w:tcPr>
        <w:p w:rsidR="00E67C52" w:rsidRDefault="00145A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минобрнауки Астраханской области от 19.02.2020 N 08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формирова...</w:t>
          </w:r>
        </w:p>
      </w:tc>
      <w:tc>
        <w:tcPr>
          <w:tcW w:w="5103" w:type="dxa"/>
          <w:vAlign w:val="center"/>
        </w:tcPr>
        <w:p w:rsidR="00E67C52" w:rsidRDefault="00145A3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E67C52" w:rsidRDefault="00E67C52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143"/>
      <w:gridCol w:w="5144"/>
    </w:tblGrid>
    <w:tr w:rsidR="00E67C52">
      <w:trPr>
        <w:trHeight w:hRule="exact" w:val="1683"/>
      </w:trPr>
      <w:tc>
        <w:tcPr>
          <w:tcW w:w="5103" w:type="dxa"/>
          <w:vAlign w:val="center"/>
        </w:tcPr>
        <w:p w:rsidR="00E67C52" w:rsidRDefault="00145A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минобрнауки Астраханской области от 19.02.2020 N 08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форми</w:t>
          </w:r>
          <w:r>
            <w:rPr>
              <w:rFonts w:ascii="Tahoma" w:hAnsi="Tahoma" w:cs="Tahoma"/>
              <w:sz w:val="16"/>
              <w:szCs w:val="16"/>
            </w:rPr>
            <w:t>рова...</w:t>
          </w:r>
        </w:p>
      </w:tc>
      <w:tc>
        <w:tcPr>
          <w:tcW w:w="5103" w:type="dxa"/>
          <w:vAlign w:val="center"/>
        </w:tcPr>
        <w:p w:rsidR="00E67C52" w:rsidRDefault="00145A3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 w:rsidR="00E67C52" w:rsidRDefault="00E67C52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E67C52" w:rsidRDefault="00E67C5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2"/>
    <w:rsid w:val="00145A34"/>
    <w:rsid w:val="001E7017"/>
    <w:rsid w:val="007E11F2"/>
    <w:rsid w:val="00E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205F7-DEE4-4ECF-B866-DC3AFA4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3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2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1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4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14" Type="http://schemas.openxmlformats.org/officeDocument/2006/relationships/hyperlink" Target="file:///C:\ProgramData\Bimoid\Users\%7b&#1050;&#1086;&#1085;&#1089;&#1091;&#1083;&#1100;&#1090;&#1072;&#1085;&#1090;&#1055;&#1083;&#1102;&#1089;%7d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минобрнауки Астраханской области от 19.02.2020 N 08
(ред. от 30.03.2020)
"Об утверждении порядка формирования и ведения реестра организаций отдыха детей и их оздоровления в Астраханской области"</vt:lpstr>
    </vt:vector>
  </TitlesOfParts>
  <Company>КонсультантПлюс Версия 4022.00.55</Company>
  <LinksUpToDate>false</LinksUpToDate>
  <CharactersWithSpaces>20366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минобрнауки Астраханской области от 19.02.2020 N 08
(ред. от 30.03.2020)
"Об утверждении порядка формирования и ведения реестра организаций отдыха детей и их оздоровления в Астраханской области"</dc:title>
  <dc:subject/>
  <dc:creator>Краснова Дарья Дмитриевна</dc:creator>
  <dc:description/>
  <cp:lastModifiedBy>Краснова Дарья Дмитриевна</cp:lastModifiedBy>
  <cp:revision>2</cp:revision>
  <dcterms:created xsi:type="dcterms:W3CDTF">2023-05-25T14:55:00Z</dcterms:created>
  <dcterms:modified xsi:type="dcterms:W3CDTF">2023-05-25T14:55:00Z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