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17" w:rsidRDefault="004019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1917" w:rsidRDefault="00401917">
      <w:pPr>
        <w:pStyle w:val="ConsPlusNormal"/>
        <w:jc w:val="center"/>
        <w:outlineLvl w:val="0"/>
      </w:pPr>
    </w:p>
    <w:p w:rsidR="00401917" w:rsidRDefault="00401917">
      <w:pPr>
        <w:pStyle w:val="ConsPlusTitle"/>
        <w:jc w:val="center"/>
        <w:outlineLvl w:val="0"/>
      </w:pPr>
      <w:r>
        <w:t>ГУБЕРНАТОР АСТРАХАНСКОЙ ОБЛАСТИ</w:t>
      </w:r>
    </w:p>
    <w:p w:rsidR="00401917" w:rsidRDefault="00401917">
      <w:pPr>
        <w:pStyle w:val="ConsPlusTitle"/>
        <w:jc w:val="center"/>
      </w:pPr>
    </w:p>
    <w:p w:rsidR="00401917" w:rsidRDefault="00401917">
      <w:pPr>
        <w:pStyle w:val="ConsPlusTitle"/>
        <w:jc w:val="center"/>
      </w:pPr>
      <w:r>
        <w:t>ПОСТАНОВЛЕНИЕ</w:t>
      </w:r>
    </w:p>
    <w:p w:rsidR="00401917" w:rsidRDefault="00401917">
      <w:pPr>
        <w:pStyle w:val="ConsPlusTitle"/>
        <w:jc w:val="center"/>
      </w:pPr>
      <w:r>
        <w:t>от 12 мая 2014 г. N 37</w:t>
      </w:r>
    </w:p>
    <w:p w:rsidR="00401917" w:rsidRDefault="00401917">
      <w:pPr>
        <w:pStyle w:val="ConsPlusTitle"/>
        <w:jc w:val="center"/>
      </w:pPr>
    </w:p>
    <w:p w:rsidR="00401917" w:rsidRDefault="00401917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КАДРОВОМ РЕЗЕРВЕ НА ГОСУДАРСТВЕННОЙ</w:t>
      </w:r>
    </w:p>
    <w:p w:rsidR="00401917" w:rsidRDefault="00401917">
      <w:pPr>
        <w:pStyle w:val="ConsPlusTitle"/>
        <w:jc w:val="center"/>
      </w:pPr>
      <w:r>
        <w:t>ГРАЖДАНСКОЙ СЛУЖБЕ АСТРАХАНСКОЙ ОБЛАСТИ</w:t>
      </w:r>
    </w:p>
    <w:p w:rsidR="00401917" w:rsidRDefault="00401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1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917" w:rsidRDefault="004019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07.08.2014 </w:t>
            </w:r>
            <w:hyperlink r:id="rId6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11.05.2016 </w:t>
            </w:r>
            <w:hyperlink r:id="rId7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19.01.2018 </w:t>
            </w:r>
            <w:hyperlink r:id="rId8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01917" w:rsidRDefault="00401917">
      <w:pPr>
        <w:pStyle w:val="ConsPlusNormal"/>
        <w:jc w:val="center"/>
      </w:pPr>
    </w:p>
    <w:p w:rsidR="00401917" w:rsidRDefault="0040191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Астраханской области от 09.09.2005 N 48/2005-ОЗ "О государственной гражданской службе Астраханской области" постановляю: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Астраханской области.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12.04.2012 N 128 "О Порядке формирования кадрового резерва Астраханской области".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  <w:r>
        <w:t>Губернатор Астраханской области</w:t>
      </w:r>
    </w:p>
    <w:p w:rsidR="00401917" w:rsidRDefault="00401917">
      <w:pPr>
        <w:pStyle w:val="ConsPlusNormal"/>
        <w:jc w:val="right"/>
      </w:pPr>
      <w:r>
        <w:t>А.А.ЖИЛКИН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0"/>
      </w:pPr>
      <w:r>
        <w:t>Утверждено</w:t>
      </w:r>
    </w:p>
    <w:p w:rsidR="00401917" w:rsidRDefault="00401917">
      <w:pPr>
        <w:pStyle w:val="ConsPlusNormal"/>
        <w:jc w:val="right"/>
      </w:pPr>
      <w:r>
        <w:t>Постановлением Губернатора</w:t>
      </w:r>
    </w:p>
    <w:p w:rsidR="00401917" w:rsidRDefault="00401917">
      <w:pPr>
        <w:pStyle w:val="ConsPlusNormal"/>
        <w:jc w:val="right"/>
      </w:pPr>
      <w:r>
        <w:t>Астраханской области</w:t>
      </w:r>
    </w:p>
    <w:p w:rsidR="00401917" w:rsidRDefault="00401917">
      <w:pPr>
        <w:pStyle w:val="ConsPlusNormal"/>
        <w:jc w:val="right"/>
      </w:pPr>
      <w:r>
        <w:t>от 12 мая 2014 г. N 37</w:t>
      </w:r>
    </w:p>
    <w:p w:rsidR="00401917" w:rsidRDefault="00401917">
      <w:pPr>
        <w:pStyle w:val="ConsPlusNormal"/>
        <w:jc w:val="center"/>
      </w:pPr>
    </w:p>
    <w:p w:rsidR="00401917" w:rsidRDefault="00401917">
      <w:pPr>
        <w:pStyle w:val="ConsPlusTitle"/>
        <w:jc w:val="center"/>
      </w:pPr>
      <w:bookmarkStart w:id="0" w:name="P30"/>
      <w:bookmarkEnd w:id="0"/>
      <w:r>
        <w:t>ПОЛОЖЕНИЕ</w:t>
      </w:r>
    </w:p>
    <w:p w:rsidR="00401917" w:rsidRDefault="00401917">
      <w:pPr>
        <w:pStyle w:val="ConsPlusTitle"/>
        <w:jc w:val="center"/>
      </w:pPr>
      <w:r>
        <w:t xml:space="preserve">О КАДРОВОМ РЕЗЕРВЕ НА </w:t>
      </w:r>
      <w:proofErr w:type="gramStart"/>
      <w:r>
        <w:t>ГОСУДАРСТВЕННОЙ</w:t>
      </w:r>
      <w:proofErr w:type="gramEnd"/>
    </w:p>
    <w:p w:rsidR="00401917" w:rsidRDefault="00401917">
      <w:pPr>
        <w:pStyle w:val="ConsPlusTitle"/>
        <w:jc w:val="center"/>
      </w:pPr>
      <w:r>
        <w:t>ГРАЖДАНСКОЙ СЛУЖБЕ АСТРАХАНСКОЙ ОБЛАСТИ</w:t>
      </w:r>
    </w:p>
    <w:p w:rsidR="00401917" w:rsidRDefault="00401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1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917" w:rsidRDefault="004019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07.08.2014 </w:t>
            </w:r>
            <w:hyperlink r:id="rId11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19.01.2018 </w:t>
            </w:r>
            <w:hyperlink r:id="rId12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01917" w:rsidRDefault="00401917">
      <w:pPr>
        <w:pStyle w:val="ConsPlusNormal"/>
        <w:jc w:val="center"/>
      </w:pPr>
    </w:p>
    <w:p w:rsidR="00401917" w:rsidRDefault="00401917">
      <w:pPr>
        <w:pStyle w:val="ConsPlusNormal"/>
        <w:jc w:val="center"/>
        <w:outlineLvl w:val="1"/>
      </w:pPr>
      <w:r>
        <w:t>1. Общие положения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о кадровом резерве на государственной гражданской службе Астраханской области (далее - Положение) разработано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Астраханской </w:t>
      </w:r>
      <w:r>
        <w:lastRenderedPageBreak/>
        <w:t>области от 09.09.2005 N 48/2005-ОЗ "О государственной гражданской службе Астраханской области" и определяет порядок формирования кадрового резерва государственного органа Астраханской области (далее - кадровый резерв государственного органа) и кадрового резерва Астраханской области и работы с ними.</w:t>
      </w:r>
      <w:proofErr w:type="gramEnd"/>
    </w:p>
    <w:p w:rsidR="00401917" w:rsidRDefault="00401917">
      <w:pPr>
        <w:pStyle w:val="ConsPlusNormal"/>
        <w:spacing w:before="220"/>
        <w:ind w:firstLine="540"/>
        <w:jc w:val="both"/>
      </w:pPr>
      <w:r>
        <w:t>1.2. Уполномоченным исполнительным органом государственной власти Астраханской области по формированию кадрового резерва Астраханской области является администрация Губернатора Астраханской области в лице управления государственной гражданской службы и кадров администрации Губернатора Астраханской области (далее - управление).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1.3. Формирование кадрового резерва государственного органа, организацию работы с кадровым резервом государственного органа и его использование осуществляет кадровая служба государственного органа Астраханской области (далее - государственный орган).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Координацию работы по формированию кадрового резерва исполнительных органов государственной власти Астраханской области (далее - исполнительные органы) осуществляет управление.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jc w:val="center"/>
        <w:outlineLvl w:val="1"/>
      </w:pPr>
      <w:r>
        <w:t>2. Порядок формирования кадрового резерва</w:t>
      </w:r>
    </w:p>
    <w:p w:rsidR="00401917" w:rsidRDefault="00401917">
      <w:pPr>
        <w:pStyle w:val="ConsPlusNormal"/>
        <w:jc w:val="center"/>
      </w:pPr>
      <w:r>
        <w:t>Астраханской области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ind w:firstLine="540"/>
        <w:jc w:val="both"/>
      </w:pPr>
      <w:r>
        <w:t>2.1. Кадровый резерв Астраханской области представляет собой список государственных гражданских служащих Астраханской области (далее - гражданские служащие), граждан Российской Федерации (далее - граждане), включенных в кадровые резервы государственных органов, формируемый для замещения вакантных должностей государственной гражданской службы Астраханской области (далее - гражданская служба) высшей, главной и ведущей групп.</w:t>
      </w:r>
    </w:p>
    <w:p w:rsidR="00401917" w:rsidRDefault="004019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2.2. Государственные органы ежегодно, до 15 января, представляют в управление на бумажном и электронном носителях </w:t>
      </w:r>
      <w:hyperlink w:anchor="P123" w:history="1">
        <w:r>
          <w:rPr>
            <w:color w:val="0000FF"/>
          </w:rPr>
          <w:t>список</w:t>
        </w:r>
      </w:hyperlink>
      <w:r>
        <w:t xml:space="preserve"> государственных гражданских служащих Астраханской области, граждан Российской Федерации, включенных в кадровый резерв государственного органа Астраханской области за предыдущие годы, согласно приложению N 1 к настоящему Положению (далее - список).</w:t>
      </w:r>
    </w:p>
    <w:p w:rsidR="00401917" w:rsidRDefault="004019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2.3. Управление в течение 30 дней со дня получения списка от государственных органов разрабатывает проект правового акта администрации Губернатора Астраханской области об утверждении кадрового резерва Астраханской области.</w:t>
      </w:r>
    </w:p>
    <w:p w:rsidR="00401917" w:rsidRDefault="004019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2.4.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07.08.2014 N 73.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2.5. Состав кадрового резерва Астраханской области и его изменения утверждаются правовым актом администрации Губернатора Астраханской области.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jc w:val="center"/>
        <w:outlineLvl w:val="1"/>
      </w:pPr>
      <w:r>
        <w:t>3. Порядок формирования кадрового резерва</w:t>
      </w:r>
    </w:p>
    <w:p w:rsidR="00401917" w:rsidRDefault="00401917">
      <w:pPr>
        <w:pStyle w:val="ConsPlusNormal"/>
        <w:jc w:val="center"/>
      </w:pPr>
      <w:r>
        <w:t>государственного органа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ind w:firstLine="540"/>
        <w:jc w:val="both"/>
      </w:pPr>
      <w:r>
        <w:t xml:space="preserve">3.1. Кадровый резерв государственного органа представляет собой совокупность сведений о гражданских служащих, гражданах, включенных в кадровый резерв государственного органа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(далее - Федеральный закон).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3.2. Формирование кадрового резерва государственного органа осуществляется по группам должностей гражданской службы с уточнением специализации по направлению </w:t>
      </w:r>
      <w:r>
        <w:lastRenderedPageBreak/>
        <w:t>профессиональной служебной деятельности, осуществляемой на должностях гражданской службы государственных органов.</w:t>
      </w:r>
    </w:p>
    <w:p w:rsidR="00401917" w:rsidRDefault="004019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3.3</w:t>
        </w:r>
      </w:hyperlink>
      <w:r>
        <w:t>. Включение гражданского служащего, гражданина в кадровый резерв государственного органа оформляется правовым актом государственного органа с указанием даты, с которой гражданский служащий, гражданин включен в кадровый резерв государственного органа. Выписка из правового акта государственного органа о включении гражданского служащего в кадровый резерв государственного органа приобщается к личному делу гражданского служащего.</w:t>
      </w:r>
    </w:p>
    <w:p w:rsidR="00401917" w:rsidRDefault="00401917">
      <w:pPr>
        <w:pStyle w:val="ConsPlusNormal"/>
        <w:spacing w:before="220"/>
        <w:ind w:firstLine="540"/>
        <w:jc w:val="both"/>
      </w:pPr>
      <w:hyperlink r:id="rId21" w:history="1">
        <w:proofErr w:type="gramStart"/>
        <w:r>
          <w:rPr>
            <w:color w:val="0000FF"/>
          </w:rPr>
          <w:t>3.4</w:t>
        </w:r>
      </w:hyperlink>
      <w:r>
        <w:t xml:space="preserve">. Сведения о гражданских служащих, гражданах, включенных в кадровый резерв государственного органа, вносятся кадровой службой государственного органа в систематизированный </w:t>
      </w:r>
      <w:hyperlink w:anchor="P189" w:history="1">
        <w:r>
          <w:rPr>
            <w:color w:val="0000FF"/>
          </w:rPr>
          <w:t>список</w:t>
        </w:r>
      </w:hyperlink>
      <w:r>
        <w:t xml:space="preserve"> лиц, включенных в кадровый резерв государственного органа Астраханской области для замещения должностей государственной гражданской службы Астраханской области (далее - список кадрового резерва), составленный по форме согласно приложению N 2 к настоящему Положению.</w:t>
      </w:r>
      <w:proofErr w:type="gramEnd"/>
    </w:p>
    <w:p w:rsidR="00401917" w:rsidRDefault="004019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bookmarkStart w:id="1" w:name="P65"/>
    <w:bookmarkEnd w:id="1"/>
    <w:p w:rsidR="00401917" w:rsidRDefault="0040191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"consultantplus://offline/ref=8FF74A12E5AA28E9164EDE652B1D972335C602FFC1E4CDCF610D745B1A9F8A42D201265720DE9E8BF70D296BDD3FEB04D54A1BE2FE3F3B50047523I5qAL" </w:instrText>
      </w:r>
      <w:r>
        <w:fldChar w:fldCharType="separate"/>
      </w:r>
      <w:proofErr w:type="gramStart"/>
      <w:r>
        <w:rPr>
          <w:color w:val="0000FF"/>
        </w:rPr>
        <w:t>3.5</w:t>
      </w:r>
      <w:r w:rsidRPr="00A2004A">
        <w:rPr>
          <w:color w:val="0000FF"/>
        </w:rPr>
        <w:fldChar w:fldCharType="end"/>
      </w:r>
      <w:r>
        <w:t>. Гражданский служащий, гражданин обязан в течение 30 дней со дня изменений сведений, указанных в списке кадрового резерва, уведомить кадровую службу государственного органа, в кадровом резерве которого он состоит, об изменении сведений, указанных в списке кадрового резерва (кроме сведений о стаже государственной гражданской службы Российской Федерации, стаже работы по специальности, оснований включения (исключения) в кадровый резерв государственного органа), для внесения</w:t>
      </w:r>
      <w:proofErr w:type="gramEnd"/>
      <w:r>
        <w:t xml:space="preserve"> соответствующих изменений в список кадрового резерва.</w:t>
      </w:r>
    </w:p>
    <w:p w:rsidR="00401917" w:rsidRDefault="00401917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3.6</w:t>
        </w:r>
      </w:hyperlink>
      <w:r>
        <w:t>. Сведения о лицах, включенных в кадровый резерв государственного органа, являются персональными данными и относятся к конфиденциальной информации, подлежащей защите в соответствии с законодательством Российской Федерации.</w:t>
      </w:r>
    </w:p>
    <w:bookmarkStart w:id="2" w:name="P67"/>
    <w:bookmarkEnd w:id="2"/>
    <w:p w:rsidR="00401917" w:rsidRDefault="0040191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"consultantplus://offline/ref=8FF74A12E5AA28E9164EDE652B1D972335C602FFC1E4CDCF610D745B1A9F8A42D201265720DE9E8BF70D296BDD3FEB04D54A1BE2FE3F3B50047523I5qAL" </w:instrText>
      </w:r>
      <w:r>
        <w:fldChar w:fldCharType="separate"/>
      </w:r>
      <w:r>
        <w:rPr>
          <w:color w:val="0000FF"/>
        </w:rPr>
        <w:t>3.7</w:t>
      </w:r>
      <w:r w:rsidRPr="00A2004A">
        <w:rPr>
          <w:color w:val="0000FF"/>
        </w:rPr>
        <w:fldChar w:fldCharType="end"/>
      </w:r>
      <w:r>
        <w:t>. Гражданский служащий, гражданин исключается из кадрового резерва государственного органа в случае: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назначения гражданского служащего, гражданина на вакантную должность гражданской службы в государственном органе, для замещения которой гражданский служащий, гражданин включен в кадровый резерв государственного органа;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повторного отказа от предложения о замещении вакантной должности гражданской службы в государственном органе, для замещения которой гражданский служащий, гражданин включен в кадровый резерв государственного органа;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заявления гражданского служащего, гражданина об исключении из кадрового резерва государственного органа, составленного в произвольной письменной форме;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наличия ограничений, связанных с гражданской службой, установленных федеральным законодательством;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- прекращения служебного контракта и увольнения с гражданской службы, за исключением случаев, предусмотренных </w:t>
      </w:r>
      <w:hyperlink r:id="rId24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5" w:history="1">
        <w:r>
          <w:rPr>
            <w:color w:val="0000FF"/>
          </w:rPr>
          <w:t>3</w:t>
        </w:r>
      </w:hyperlink>
      <w:r>
        <w:t xml:space="preserve">, </w:t>
      </w:r>
      <w:hyperlink r:id="rId26" w:history="1">
        <w:r>
          <w:rPr>
            <w:color w:val="0000FF"/>
          </w:rPr>
          <w:t>5</w:t>
        </w:r>
      </w:hyperlink>
      <w:r>
        <w:t xml:space="preserve">, </w:t>
      </w:r>
      <w:hyperlink r:id="rId27" w:history="1">
        <w:r>
          <w:rPr>
            <w:color w:val="0000FF"/>
          </w:rPr>
          <w:t>7</w:t>
        </w:r>
      </w:hyperlink>
      <w:r>
        <w:t xml:space="preserve">, </w:t>
      </w:r>
      <w:hyperlink r:id="rId28" w:history="1">
        <w:r>
          <w:rPr>
            <w:color w:val="0000FF"/>
          </w:rPr>
          <w:t>9 части 1 статьи 33</w:t>
        </w:r>
      </w:hyperlink>
      <w:r>
        <w:t xml:space="preserve">, </w:t>
      </w:r>
      <w:hyperlink r:id="rId29" w:history="1">
        <w:r>
          <w:rPr>
            <w:color w:val="0000FF"/>
          </w:rPr>
          <w:t>пунктом 8.2 части 1 статьи 37</w:t>
        </w:r>
      </w:hyperlink>
      <w:r>
        <w:t xml:space="preserve"> и </w:t>
      </w:r>
      <w:hyperlink r:id="rId30" w:history="1">
        <w:r>
          <w:rPr>
            <w:color w:val="0000FF"/>
          </w:rPr>
          <w:t>частью 1 статьи 39</w:t>
        </w:r>
      </w:hyperlink>
      <w:r>
        <w:t xml:space="preserve"> Федерального закона;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смерти (гибели) гражданина либо признания его безвестно отсутствующим или объявления его умершим решением суда, вступившим в законную силу;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- невыполнения гражданским служащим, гражданином требований </w:t>
      </w:r>
      <w:hyperlink w:anchor="P65" w:history="1">
        <w:r>
          <w:rPr>
            <w:color w:val="0000FF"/>
          </w:rPr>
          <w:t>пункта 3.5</w:t>
        </w:r>
      </w:hyperlink>
      <w:r>
        <w:t xml:space="preserve"> настоящего раздела;</w:t>
      </w:r>
    </w:p>
    <w:p w:rsidR="00401917" w:rsidRDefault="00401917">
      <w:pPr>
        <w:pStyle w:val="ConsPlusNormal"/>
        <w:jc w:val="both"/>
      </w:pPr>
      <w:r>
        <w:lastRenderedPageBreak/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достижение гражданином предельного возраста пребывания на гражданской службе.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нахождения в кадровом резерве государственного органа более 3 лет со дня включения в кадровый резерв государственного органа.</w:t>
      </w:r>
    </w:p>
    <w:p w:rsidR="00401917" w:rsidRDefault="00401917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3.8</w:t>
        </w:r>
      </w:hyperlink>
      <w:r>
        <w:t>. Решение об исключении гражданского служащего, гражданина из кадрового резерва государственного органа принимается государственным органом и оформляется правовым актом государственного органа.</w:t>
      </w:r>
    </w:p>
    <w:p w:rsidR="00401917" w:rsidRDefault="0040191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Копии документов об исключении гражданского служащего из кадрового резерва государственного органа приобщаются к личному делу гражданского служащего.</w:t>
      </w:r>
    </w:p>
    <w:p w:rsidR="00401917" w:rsidRDefault="00401917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3.9</w:t>
        </w:r>
      </w:hyperlink>
      <w:r>
        <w:t>. Гражданский служащий, гражданин вправе состоять в кадровых резервах нескольких государственных органов.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jc w:val="center"/>
        <w:outlineLvl w:val="1"/>
      </w:pPr>
      <w:r>
        <w:t xml:space="preserve">4. Порядок работы с кадровым резервом </w:t>
      </w:r>
      <w:proofErr w:type="gramStart"/>
      <w:r>
        <w:t>государственного</w:t>
      </w:r>
      <w:proofErr w:type="gramEnd"/>
    </w:p>
    <w:p w:rsidR="00401917" w:rsidRDefault="00401917">
      <w:pPr>
        <w:pStyle w:val="ConsPlusNormal"/>
        <w:jc w:val="center"/>
      </w:pPr>
      <w:r>
        <w:t>органа и кадровым резервом Астраханской области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ind w:firstLine="540"/>
        <w:jc w:val="both"/>
      </w:pPr>
      <w:r>
        <w:t>4.1. Управление в целях организации работы с кадровым резервом Астраханской области: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ведет единую информационную базу данных лиц, состоящих в кадровом резерве Астраханской области;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ведет работу по учету и накоплению данных о кадровом резерве Астраханской области, готовит соответствующие документы;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осуществляет методическое обеспечение и координацию работы с кадровым резервом Астраханской области;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размещает на портале исполнительных органов государственной власти Астраханской области информацию о составе кадрового резерва Астраханской области;</w:t>
      </w:r>
    </w:p>
    <w:p w:rsidR="00401917" w:rsidRDefault="00401917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ежегодно проводит анализ состава кадрового резерва Астраханской области, подводит итоги работы с ним за истекший календарный год.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4.2. Управление по запросу кадровых служб государственных органов представляет информацию о гражданских служащих, гражданах, включенных в кадровый резерв Астраханской области.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4.3. Государственные органы: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- ежеквартально, не позднее 1-го числа первого месяца, следующего за отчетным кварталом, обязаны представлять в управление на бумажном и электронном носителях </w:t>
      </w:r>
      <w:hyperlink w:anchor="P123" w:history="1">
        <w:r>
          <w:rPr>
            <w:color w:val="0000FF"/>
          </w:rPr>
          <w:t>список</w:t>
        </w:r>
      </w:hyperlink>
      <w:r>
        <w:t xml:space="preserve"> гражданских служащих, граждан, вновь включенных в кадровый резерв государственного органа, для последующего их включения в кадровый резерв Астраханской области по форме, установленной приложением N 1 к настоящему Положению. К списку гражданских служащих, граждан, вновь включенных в кадровый резерв государственного органа, прилагаются </w:t>
      </w:r>
      <w:hyperlink w:anchor="P291" w:history="1">
        <w:r>
          <w:rPr>
            <w:color w:val="0000FF"/>
          </w:rPr>
          <w:t>справка</w:t>
        </w:r>
      </w:hyperlink>
      <w:r>
        <w:t xml:space="preserve"> по форме согласно приложению N 3 к настоящему Положению и </w:t>
      </w:r>
      <w:hyperlink w:anchor="P337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4 к настоящему Положению;</w:t>
      </w:r>
    </w:p>
    <w:p w:rsidR="00401917" w:rsidRDefault="00401917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lastRenderedPageBreak/>
        <w:t>- в целях поддержания в актуальном состоянии сведений о гражданских служащих, гражданах, включенных в кадровый резерв Астраханской области, обязаны в течение 7 дней со дня внесения изменений в список представлять в управление информацию о данных изменениях;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информируют управление о замещении лицами из числа гражданских служащих, граждан, состоящих в кадровом резерве Астраханской области, должностей гражданской службы государственного органа, не позднее трех дней со дня назначения на должность гражданской службы.</w:t>
      </w:r>
    </w:p>
    <w:p w:rsidR="00401917" w:rsidRDefault="00401917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4.4. Кадровые службы исполнительных органов ежегодно проводят анализ состава кадрового резерва исполнительного органа, обобщают итоги работы с ним и направляют </w:t>
      </w:r>
      <w:hyperlink w:anchor="P381" w:history="1">
        <w:r>
          <w:rPr>
            <w:color w:val="0000FF"/>
          </w:rPr>
          <w:t>информацию</w:t>
        </w:r>
      </w:hyperlink>
      <w:r>
        <w:t xml:space="preserve"> о составе и движении кадрового резерва исполнительного органа государственной власти Астраханской области в управление не позднее 20 января по форме согласно приложению N 6 к настоящему Положению.</w:t>
      </w:r>
    </w:p>
    <w:p w:rsidR="00401917" w:rsidRDefault="0040191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 xml:space="preserve">4.5. Гражданский служащий, гражданин, исключенный из кадрового резерва государственного органа по основаниям, предусмотренным </w:t>
      </w:r>
      <w:hyperlink w:anchor="P67" w:history="1">
        <w:r>
          <w:rPr>
            <w:color w:val="0000FF"/>
          </w:rPr>
          <w:t>пунктом 3.7 раздела 3</w:t>
        </w:r>
      </w:hyperlink>
      <w:r>
        <w:t xml:space="preserve"> настоящего Положения, исключается из кадрового резерва Астраханской области.</w:t>
      </w:r>
    </w:p>
    <w:p w:rsidR="00401917" w:rsidRDefault="004019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11.05.2016 N 33)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4.6. Работа с кадровым резервом государственного органа предполагает организацию получения гражданскими служащими, гражданами дополнительных знаний и умений по отдельным вопросам теории и практики государственного управления, а также по отдельным направлениям деятельности государственного органа.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4.7. Профессиональное развитие гражданских служащих, включенных в кадровый резерв государственного органа, осуществляется в рамках законодательства Российской Федерации и Астраханской области.</w:t>
      </w:r>
    </w:p>
    <w:p w:rsidR="00401917" w:rsidRDefault="0040191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19.01.2018 N 4)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4.8. Кадровые службы государственных органов вправе осуществлять работу в целях подготовки граждан, включенных в кадровый резерв государственного органа.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4.9. Для подготовки граждан, включенных в кадровый резерв государственного органа, могут быть использованы следующие формы работы: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участие в мероприятиях, проводимых государственным органом (работа в составе рабочих, экспертных групп, координационных и консультативных органов; подготовка и проведение семинаров, совещаний, участие в мероприятиях мониторингового характера);</w:t>
      </w:r>
    </w:p>
    <w:p w:rsidR="00401917" w:rsidRDefault="00401917">
      <w:pPr>
        <w:pStyle w:val="ConsPlusNormal"/>
        <w:spacing w:before="220"/>
        <w:ind w:firstLine="540"/>
        <w:jc w:val="both"/>
      </w:pPr>
      <w:r>
        <w:t>- индивидуальная подготовка под руководством куратора - гражданского служащего, уполномоченного представителем нанимателя, в соответствующем государственном органе.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1"/>
      </w:pPr>
      <w:r>
        <w:t>Приложение N 1</w:t>
      </w:r>
    </w:p>
    <w:p w:rsidR="00401917" w:rsidRDefault="00401917">
      <w:pPr>
        <w:pStyle w:val="ConsPlusNormal"/>
        <w:jc w:val="right"/>
      </w:pPr>
      <w:r>
        <w:t>к Положению</w:t>
      </w:r>
    </w:p>
    <w:p w:rsidR="00401917" w:rsidRDefault="00401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1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917" w:rsidRDefault="004019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11.05.2016 N 33)</w:t>
            </w:r>
          </w:p>
        </w:tc>
      </w:tr>
    </w:tbl>
    <w:p w:rsidR="00401917" w:rsidRDefault="00401917">
      <w:pPr>
        <w:pStyle w:val="ConsPlusNormal"/>
        <w:jc w:val="right"/>
      </w:pPr>
    </w:p>
    <w:p w:rsidR="00401917" w:rsidRDefault="00401917">
      <w:pPr>
        <w:pStyle w:val="ConsPlusNonformat"/>
        <w:jc w:val="both"/>
      </w:pPr>
      <w:bookmarkStart w:id="3" w:name="P123"/>
      <w:bookmarkEnd w:id="3"/>
      <w:r>
        <w:t xml:space="preserve">     Список государственных гражданских служащих Астраханской области,</w:t>
      </w:r>
    </w:p>
    <w:p w:rsidR="00401917" w:rsidRDefault="00401917">
      <w:pPr>
        <w:pStyle w:val="ConsPlusNonformat"/>
        <w:jc w:val="both"/>
      </w:pPr>
      <w:r>
        <w:t xml:space="preserve">        граждан Российской Федерации, включенных в кадровый резерв</w:t>
      </w:r>
    </w:p>
    <w:p w:rsidR="00401917" w:rsidRDefault="00401917">
      <w:pPr>
        <w:pStyle w:val="ConsPlusNonformat"/>
        <w:jc w:val="both"/>
      </w:pPr>
      <w:r>
        <w:t xml:space="preserve">               государственного органа Астраханской области</w:t>
      </w:r>
    </w:p>
    <w:p w:rsidR="00401917" w:rsidRDefault="00401917">
      <w:pPr>
        <w:pStyle w:val="ConsPlusNonformat"/>
        <w:jc w:val="both"/>
      </w:pPr>
      <w:r>
        <w:t>___________________________________________________________________________</w:t>
      </w:r>
    </w:p>
    <w:p w:rsidR="00401917" w:rsidRDefault="00401917">
      <w:pPr>
        <w:pStyle w:val="ConsPlusNonformat"/>
        <w:jc w:val="both"/>
      </w:pPr>
      <w:r>
        <w:t xml:space="preserve">        (наименование государственного органа Астраханской области)</w:t>
      </w:r>
    </w:p>
    <w:p w:rsidR="00401917" w:rsidRDefault="00401917">
      <w:pPr>
        <w:pStyle w:val="ConsPlusNonformat"/>
        <w:jc w:val="both"/>
      </w:pPr>
      <w:r>
        <w:t xml:space="preserve">                             за _____ год (ы)</w:t>
      </w:r>
    </w:p>
    <w:p w:rsidR="00401917" w:rsidRDefault="00401917">
      <w:pPr>
        <w:pStyle w:val="ConsPlusNormal"/>
        <w:jc w:val="center"/>
      </w:pPr>
    </w:p>
    <w:p w:rsidR="00401917" w:rsidRDefault="00401917">
      <w:pPr>
        <w:sectPr w:rsidR="00401917" w:rsidSect="00D805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608"/>
        <w:gridCol w:w="3402"/>
        <w:gridCol w:w="2778"/>
      </w:tblGrid>
      <w:tr w:rsidR="00401917">
        <w:tc>
          <w:tcPr>
            <w:tcW w:w="754" w:type="dxa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t>Фамилия, имя, отчество (последнее - при наличии) государственных гражданских служащих Астраханской области, граждан Российской Федерации</w:t>
            </w:r>
          </w:p>
        </w:tc>
        <w:tc>
          <w:tcPr>
            <w:tcW w:w="3402" w:type="dxa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t>Сведения о замещаемой государственным гражданским служащим Астраханской области должности государственной гражданской службы Астраханской области, должности и месте работы гражданина Российской Федерации (с указанием даты назначения на должность)</w:t>
            </w:r>
          </w:p>
        </w:tc>
        <w:tc>
          <w:tcPr>
            <w:tcW w:w="2778" w:type="dxa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t>Основание включения государственного гражданского служащего Астраханской области, гражданина Российской Федерации в кадровый резерв государственного органа Астраханской области</w:t>
            </w:r>
          </w:p>
        </w:tc>
      </w:tr>
      <w:tr w:rsidR="00401917">
        <w:tc>
          <w:tcPr>
            <w:tcW w:w="9542" w:type="dxa"/>
            <w:gridSpan w:val="4"/>
          </w:tcPr>
          <w:p w:rsidR="00401917" w:rsidRDefault="00401917">
            <w:pPr>
              <w:pStyle w:val="ConsPlusNormal"/>
              <w:jc w:val="center"/>
            </w:pPr>
            <w:r>
              <w:t>Высшая группа</w:t>
            </w: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9542" w:type="dxa"/>
            <w:gridSpan w:val="4"/>
          </w:tcPr>
          <w:p w:rsidR="00401917" w:rsidRDefault="00401917">
            <w:pPr>
              <w:pStyle w:val="ConsPlusNormal"/>
              <w:jc w:val="center"/>
            </w:pPr>
            <w:r>
              <w:t>Главная группа</w:t>
            </w: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9542" w:type="dxa"/>
            <w:gridSpan w:val="4"/>
          </w:tcPr>
          <w:p w:rsidR="00401917" w:rsidRDefault="00401917">
            <w:pPr>
              <w:pStyle w:val="ConsPlusNormal"/>
              <w:jc w:val="center"/>
            </w:pPr>
            <w:r>
              <w:t>Ведущая группа</w:t>
            </w: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  <w:tr w:rsidR="00401917">
        <w:tc>
          <w:tcPr>
            <w:tcW w:w="754" w:type="dxa"/>
          </w:tcPr>
          <w:p w:rsidR="00401917" w:rsidRDefault="00401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401917" w:rsidRDefault="00401917">
            <w:pPr>
              <w:pStyle w:val="ConsPlusNormal"/>
            </w:pPr>
          </w:p>
        </w:tc>
        <w:tc>
          <w:tcPr>
            <w:tcW w:w="3402" w:type="dxa"/>
          </w:tcPr>
          <w:p w:rsidR="00401917" w:rsidRDefault="00401917">
            <w:pPr>
              <w:pStyle w:val="ConsPlusNormal"/>
            </w:pPr>
          </w:p>
        </w:tc>
        <w:tc>
          <w:tcPr>
            <w:tcW w:w="2778" w:type="dxa"/>
          </w:tcPr>
          <w:p w:rsidR="00401917" w:rsidRDefault="00401917">
            <w:pPr>
              <w:pStyle w:val="ConsPlusNormal"/>
            </w:pPr>
          </w:p>
        </w:tc>
      </w:tr>
    </w:tbl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nformat"/>
        <w:jc w:val="both"/>
      </w:pPr>
      <w:r>
        <w:t xml:space="preserve">Руководитель </w:t>
      </w:r>
      <w:proofErr w:type="gramStart"/>
      <w:r>
        <w:t>государственного</w:t>
      </w:r>
      <w:proofErr w:type="gramEnd"/>
    </w:p>
    <w:p w:rsidR="00401917" w:rsidRDefault="00401917">
      <w:pPr>
        <w:pStyle w:val="ConsPlusNonformat"/>
        <w:jc w:val="both"/>
      </w:pPr>
      <w:r>
        <w:lastRenderedPageBreak/>
        <w:t>органа Астраханской области             ___________ _______________________</w:t>
      </w:r>
    </w:p>
    <w:p w:rsidR="00401917" w:rsidRDefault="00401917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1"/>
      </w:pPr>
      <w:r>
        <w:t>Приложение N 2</w:t>
      </w:r>
    </w:p>
    <w:p w:rsidR="00401917" w:rsidRDefault="00401917">
      <w:pPr>
        <w:pStyle w:val="ConsPlusNormal"/>
        <w:jc w:val="right"/>
      </w:pPr>
      <w:r>
        <w:t>к Положению</w:t>
      </w:r>
    </w:p>
    <w:p w:rsidR="00401917" w:rsidRDefault="0040191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01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917" w:rsidRDefault="004019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  <w:proofErr w:type="gramEnd"/>
          </w:p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>от 11.05.2016 N 33;</w:t>
            </w:r>
          </w:p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 от 19.01.2018 N 4)</w:t>
            </w:r>
          </w:p>
        </w:tc>
      </w:tr>
    </w:tbl>
    <w:p w:rsidR="00401917" w:rsidRDefault="00401917">
      <w:pPr>
        <w:pStyle w:val="ConsPlusNormal"/>
        <w:jc w:val="center"/>
      </w:pPr>
    </w:p>
    <w:p w:rsidR="00401917" w:rsidRDefault="00401917">
      <w:pPr>
        <w:pStyle w:val="ConsPlusNonformat"/>
        <w:jc w:val="both"/>
      </w:pPr>
      <w:bookmarkStart w:id="4" w:name="P189"/>
      <w:bookmarkEnd w:id="4"/>
      <w:r>
        <w:t xml:space="preserve">           Систематизированный список лиц, включенных </w:t>
      </w:r>
      <w:proofErr w:type="gramStart"/>
      <w:r>
        <w:t>в</w:t>
      </w:r>
      <w:proofErr w:type="gramEnd"/>
      <w:r>
        <w:t xml:space="preserve"> кадровый</w:t>
      </w:r>
    </w:p>
    <w:p w:rsidR="00401917" w:rsidRDefault="00401917">
      <w:pPr>
        <w:pStyle w:val="ConsPlusNonformat"/>
        <w:jc w:val="both"/>
      </w:pPr>
      <w:r>
        <w:t xml:space="preserve">            резерв государственного органа Астраханской области</w:t>
      </w:r>
    </w:p>
    <w:p w:rsidR="00401917" w:rsidRDefault="00401917">
      <w:pPr>
        <w:pStyle w:val="ConsPlusNonformat"/>
        <w:jc w:val="both"/>
      </w:pPr>
      <w:r>
        <w:t>___________________________________________________________________________</w:t>
      </w:r>
    </w:p>
    <w:p w:rsidR="00401917" w:rsidRDefault="00401917">
      <w:pPr>
        <w:pStyle w:val="ConsPlusNonformat"/>
        <w:jc w:val="both"/>
      </w:pPr>
      <w:r>
        <w:t xml:space="preserve">        (наименование государственного органа Астраханской области)</w:t>
      </w:r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r>
        <w:t xml:space="preserve">        для замещения должностей государственной гражданской службы</w:t>
      </w:r>
    </w:p>
    <w:p w:rsidR="00401917" w:rsidRDefault="00401917">
      <w:pPr>
        <w:pStyle w:val="ConsPlusNonformat"/>
        <w:jc w:val="both"/>
      </w:pPr>
      <w:r>
        <w:t xml:space="preserve">                           Астраханской области</w:t>
      </w:r>
    </w:p>
    <w:p w:rsidR="00401917" w:rsidRDefault="00401917">
      <w:pPr>
        <w:pStyle w:val="ConsPlusNormal"/>
        <w:ind w:left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68"/>
        <w:gridCol w:w="1871"/>
        <w:gridCol w:w="1909"/>
        <w:gridCol w:w="1762"/>
        <w:gridCol w:w="1114"/>
        <w:gridCol w:w="2224"/>
        <w:gridCol w:w="2268"/>
        <w:gridCol w:w="2211"/>
        <w:gridCol w:w="1776"/>
      </w:tblGrid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  <w:r>
              <w:t>Фамилия, имя, отчество (последнее - при наличии), дата рождения</w:t>
            </w: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  <w:r>
              <w:t xml:space="preserve">Сведения о профессиональном образовании (наименование организации, осуществляющей образовательную деятельность, год окончания организации, осуществляющей </w:t>
            </w:r>
            <w:r>
              <w:lastRenderedPageBreak/>
              <w:t>образовательную деятельность, специальность, квалификация, наличие ученой степени, ученого звания)</w:t>
            </w: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Сведения о профессиональном развитии (наименование мероприятия по профессиональному развитию, наименование организации, осуществляющей образовательную </w:t>
            </w:r>
            <w:r>
              <w:lastRenderedPageBreak/>
              <w:t>деятельность, год окончания, тема)</w:t>
            </w: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Сведения о замещаемой государственным гражданским служащим Астраханской области должности государственной гражданской службы </w:t>
            </w:r>
            <w:r>
              <w:lastRenderedPageBreak/>
              <w:t>Астраханской области, должности и месте работы гражданина Российской Федерации (с указанием даты назначения на должность)</w:t>
            </w: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Сведения о стаже государственной гражданской службы Российской Федерации, стаже </w:t>
            </w:r>
            <w:r>
              <w:lastRenderedPageBreak/>
              <w:t>работы по специальности</w:t>
            </w: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Сведения о присвоении государственному гражданскому служащему Астраханской области, гражданину Российской Федерации классного чина государственной гражданской службы </w:t>
            </w:r>
            <w:r>
              <w:lastRenderedPageBreak/>
              <w:t>Астраханской области, иного классного чина, квалификационного разряда, дипломатического ранга, воинского звания, специального звания</w:t>
            </w: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Основание включения (исключения) государственного гражданского служащего Астраханской области, гражданина Российской Федерации в кадровый резерв государственного </w:t>
            </w:r>
            <w:r>
              <w:lastRenderedPageBreak/>
              <w:t>органа Астраханской области (указать реквизиты решения конкурсной комиссии государственного органа Астраханской области, правового акта государственного органа Астраханской области)</w:t>
            </w: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Индивидуальный план профессионального развития государственного гражданского служащего Астраханской области, гражданина Российской Федерации (указать </w:t>
            </w:r>
            <w:r>
              <w:lastRenderedPageBreak/>
              <w:t>дату утверждения руководителем государственного органа Астраханской области)</w:t>
            </w: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 xml:space="preserve">Сведения об отказе государственного гражданского служащего Астраханской области, гражданина Российской Федерации от замещения </w:t>
            </w:r>
            <w:r>
              <w:lastRenderedPageBreak/>
              <w:t>вакантной должности государственной гражданской службы Астраханской области с указанием причины</w:t>
            </w: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6403" w:type="dxa"/>
            <w:gridSpan w:val="9"/>
          </w:tcPr>
          <w:p w:rsidR="00401917" w:rsidRDefault="00401917">
            <w:pPr>
              <w:pStyle w:val="ConsPlusNormal"/>
              <w:jc w:val="center"/>
            </w:pPr>
            <w:r>
              <w:t>Специализация по направлению профессиональной служебной деятельности</w:t>
            </w: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6403" w:type="dxa"/>
            <w:gridSpan w:val="9"/>
          </w:tcPr>
          <w:p w:rsidR="00401917" w:rsidRDefault="00401917">
            <w:pPr>
              <w:pStyle w:val="ConsPlusNormal"/>
              <w:jc w:val="center"/>
            </w:pPr>
            <w:r>
              <w:t>Высшая группа должностей</w:t>
            </w: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6403" w:type="dxa"/>
            <w:gridSpan w:val="9"/>
          </w:tcPr>
          <w:p w:rsidR="00401917" w:rsidRDefault="00401917">
            <w:pPr>
              <w:pStyle w:val="ConsPlusNormal"/>
              <w:jc w:val="center"/>
            </w:pPr>
            <w:r>
              <w:t>Главная группа должностей</w:t>
            </w: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6403" w:type="dxa"/>
            <w:gridSpan w:val="9"/>
          </w:tcPr>
          <w:p w:rsidR="00401917" w:rsidRDefault="00401917">
            <w:pPr>
              <w:pStyle w:val="ConsPlusNormal"/>
              <w:jc w:val="center"/>
            </w:pPr>
            <w:r>
              <w:t>Ведущая группа должностей</w:t>
            </w: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</w:p>
        </w:tc>
      </w:tr>
      <w:tr w:rsidR="00401917">
        <w:tc>
          <w:tcPr>
            <w:tcW w:w="68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909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62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24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01917" w:rsidRDefault="00401917">
            <w:pPr>
              <w:pStyle w:val="ConsPlusNormal"/>
              <w:jc w:val="center"/>
            </w:pPr>
          </w:p>
        </w:tc>
        <w:tc>
          <w:tcPr>
            <w:tcW w:w="1776" w:type="dxa"/>
          </w:tcPr>
          <w:p w:rsidR="00401917" w:rsidRDefault="00401917">
            <w:pPr>
              <w:pStyle w:val="ConsPlusNormal"/>
              <w:jc w:val="center"/>
            </w:pPr>
          </w:p>
        </w:tc>
      </w:tr>
    </w:tbl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1"/>
      </w:pPr>
      <w:r>
        <w:t xml:space="preserve">Приложение N </w:t>
      </w:r>
      <w:hyperlink r:id="rId45" w:history="1">
        <w:r>
          <w:rPr>
            <w:color w:val="0000FF"/>
          </w:rPr>
          <w:t>3</w:t>
        </w:r>
      </w:hyperlink>
    </w:p>
    <w:p w:rsidR="00401917" w:rsidRDefault="00401917">
      <w:pPr>
        <w:pStyle w:val="ConsPlusNormal"/>
        <w:jc w:val="right"/>
      </w:pPr>
      <w:r>
        <w:lastRenderedPageBreak/>
        <w:t>к Положению</w:t>
      </w:r>
    </w:p>
    <w:p w:rsidR="00401917" w:rsidRDefault="00401917">
      <w:pPr>
        <w:pStyle w:val="ConsPlusNormal"/>
        <w:jc w:val="both"/>
      </w:pPr>
    </w:p>
    <w:p w:rsidR="00401917" w:rsidRDefault="00401917">
      <w:pPr>
        <w:pStyle w:val="ConsPlusNonformat"/>
        <w:jc w:val="both"/>
      </w:pPr>
      <w:r>
        <w:t>┌──────────────┐</w:t>
      </w:r>
    </w:p>
    <w:p w:rsidR="00401917" w:rsidRDefault="00401917">
      <w:pPr>
        <w:pStyle w:val="ConsPlusNonformat"/>
        <w:jc w:val="both"/>
      </w:pPr>
      <w:r>
        <w:t xml:space="preserve">│  Место </w:t>
      </w:r>
      <w:proofErr w:type="gramStart"/>
      <w:r>
        <w:t>для</w:t>
      </w:r>
      <w:proofErr w:type="gramEnd"/>
      <w:r>
        <w:t xml:space="preserve">   │</w:t>
      </w:r>
    </w:p>
    <w:p w:rsidR="00401917" w:rsidRDefault="00401917">
      <w:pPr>
        <w:pStyle w:val="ConsPlusNonformat"/>
        <w:jc w:val="both"/>
      </w:pPr>
      <w:r>
        <w:t>│  фотографии  │</w:t>
      </w:r>
    </w:p>
    <w:p w:rsidR="00401917" w:rsidRDefault="00401917">
      <w:pPr>
        <w:pStyle w:val="ConsPlusNonformat"/>
        <w:jc w:val="both"/>
      </w:pPr>
      <w:proofErr w:type="gramStart"/>
      <w:r>
        <w:t>│   (3 x 4,    │</w:t>
      </w:r>
      <w:proofErr w:type="gramEnd"/>
    </w:p>
    <w:p w:rsidR="00401917" w:rsidRDefault="00401917">
      <w:pPr>
        <w:pStyle w:val="ConsPlusNonformat"/>
        <w:jc w:val="both"/>
      </w:pPr>
      <w:r>
        <w:t>│   цветная)   │</w:t>
      </w:r>
    </w:p>
    <w:p w:rsidR="00401917" w:rsidRDefault="00401917">
      <w:pPr>
        <w:pStyle w:val="ConsPlusNonformat"/>
        <w:jc w:val="both"/>
      </w:pPr>
      <w:r>
        <w:t>│              │</w:t>
      </w:r>
    </w:p>
    <w:p w:rsidR="00401917" w:rsidRDefault="00401917">
      <w:pPr>
        <w:pStyle w:val="ConsPlusNonformat"/>
        <w:jc w:val="both"/>
      </w:pPr>
      <w:r>
        <w:t>└──────────────┘</w:t>
      </w:r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bookmarkStart w:id="5" w:name="P291"/>
      <w:bookmarkEnd w:id="5"/>
      <w:r>
        <w:t xml:space="preserve">                                  СПРАВКА</w:t>
      </w:r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r>
        <w:t xml:space="preserve">      Фамилия, имя, отчество государственного гражданского служащего</w:t>
      </w:r>
    </w:p>
    <w:p w:rsidR="00401917" w:rsidRDefault="00401917">
      <w:pPr>
        <w:pStyle w:val="ConsPlusNonformat"/>
        <w:jc w:val="both"/>
      </w:pPr>
      <w:r>
        <w:t xml:space="preserve">           Астраханской области, гражданина Российской Федерации</w:t>
      </w:r>
    </w:p>
    <w:p w:rsidR="00401917" w:rsidRDefault="00401917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0"/>
        <w:gridCol w:w="5040"/>
      </w:tblGrid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center"/>
            </w:pPr>
            <w:r>
              <w:t>Год, число и месяц рождения</w:t>
            </w: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center"/>
            </w:pPr>
            <w:r>
              <w:t>Место рождения</w:t>
            </w: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center"/>
            </w:pPr>
            <w:r>
              <w:t>Окончил (когда, что)</w:t>
            </w: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center"/>
            </w:pPr>
            <w:r>
              <w:t>Специальность по образованию</w:t>
            </w: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center"/>
            </w:pPr>
            <w:r>
              <w:t>Ученая степень</w:t>
            </w: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center"/>
            </w:pPr>
            <w:r>
              <w:t>Какими иностранными языками владеет</w:t>
            </w: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center"/>
            </w:pPr>
            <w:r>
              <w:t>Является ли депутатом</w:t>
            </w: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center"/>
            </w:pPr>
            <w:r>
              <w:t>Имеет ли государственные награды</w:t>
            </w: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center"/>
            </w:pPr>
            <w:r>
              <w:t>Был ли за границей</w:t>
            </w: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4620" w:type="dxa"/>
          </w:tcPr>
          <w:p w:rsidR="00401917" w:rsidRDefault="00401917">
            <w:pPr>
              <w:pStyle w:val="ConsPlusNormal"/>
              <w:jc w:val="center"/>
            </w:pPr>
            <w:r>
              <w:t>Другие награды</w:t>
            </w:r>
          </w:p>
        </w:tc>
        <w:tc>
          <w:tcPr>
            <w:tcW w:w="5040" w:type="dxa"/>
          </w:tcPr>
          <w:p w:rsidR="00401917" w:rsidRDefault="00401917">
            <w:pPr>
              <w:pStyle w:val="ConsPlusNormal"/>
              <w:jc w:val="both"/>
            </w:pPr>
          </w:p>
        </w:tc>
      </w:tr>
    </w:tbl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nformat"/>
        <w:jc w:val="both"/>
      </w:pPr>
      <w:r>
        <w:t xml:space="preserve">                             Работа в прошлом</w:t>
      </w:r>
    </w:p>
    <w:p w:rsidR="00401917" w:rsidRDefault="00401917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0"/>
        <w:gridCol w:w="6160"/>
      </w:tblGrid>
      <w:tr w:rsidR="00401917">
        <w:tc>
          <w:tcPr>
            <w:tcW w:w="3500" w:type="dxa"/>
          </w:tcPr>
          <w:p w:rsidR="00401917" w:rsidRDefault="00401917">
            <w:pPr>
              <w:pStyle w:val="ConsPlusNormal"/>
              <w:jc w:val="center"/>
            </w:pPr>
            <w:r>
              <w:t>Дата назначения на должность - дата увольнения с должности</w:t>
            </w:r>
          </w:p>
        </w:tc>
        <w:tc>
          <w:tcPr>
            <w:tcW w:w="6160" w:type="dxa"/>
          </w:tcPr>
          <w:p w:rsidR="00401917" w:rsidRDefault="00401917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</w:tr>
      <w:tr w:rsidR="00401917">
        <w:tc>
          <w:tcPr>
            <w:tcW w:w="35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616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35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6160" w:type="dxa"/>
          </w:tcPr>
          <w:p w:rsidR="00401917" w:rsidRDefault="00401917">
            <w:pPr>
              <w:pStyle w:val="ConsPlusNormal"/>
              <w:jc w:val="both"/>
            </w:pPr>
          </w:p>
        </w:tc>
      </w:tr>
      <w:tr w:rsidR="00401917">
        <w:tc>
          <w:tcPr>
            <w:tcW w:w="35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6160" w:type="dxa"/>
          </w:tcPr>
          <w:p w:rsidR="00401917" w:rsidRDefault="00401917">
            <w:pPr>
              <w:pStyle w:val="ConsPlusNormal"/>
              <w:jc w:val="both"/>
            </w:pPr>
          </w:p>
        </w:tc>
      </w:tr>
    </w:tbl>
    <w:p w:rsidR="00401917" w:rsidRDefault="00401917">
      <w:pPr>
        <w:sectPr w:rsidR="00401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1"/>
      </w:pPr>
      <w:r>
        <w:t xml:space="preserve">Приложение </w:t>
      </w:r>
      <w:hyperlink r:id="rId46" w:history="1">
        <w:r>
          <w:rPr>
            <w:color w:val="0000FF"/>
          </w:rPr>
          <w:t>N 4</w:t>
        </w:r>
      </w:hyperlink>
    </w:p>
    <w:p w:rsidR="00401917" w:rsidRDefault="00401917">
      <w:pPr>
        <w:pStyle w:val="ConsPlusNormal"/>
        <w:jc w:val="right"/>
      </w:pPr>
      <w:r>
        <w:t>к Положению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nformat"/>
        <w:jc w:val="both"/>
      </w:pPr>
      <w:bookmarkStart w:id="6" w:name="P337"/>
      <w:bookmarkEnd w:id="6"/>
      <w:r>
        <w:t xml:space="preserve">                 Согласие на обработку персональных данных</w:t>
      </w:r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01917" w:rsidRDefault="00401917">
      <w:pPr>
        <w:pStyle w:val="ConsPlusNonformat"/>
        <w:jc w:val="both"/>
      </w:pPr>
      <w:r>
        <w:t>паспорт серия ______ номер ___________, кем и когда выдан _________________</w:t>
      </w:r>
    </w:p>
    <w:p w:rsidR="00401917" w:rsidRDefault="00401917">
      <w:pPr>
        <w:pStyle w:val="ConsPlusNonformat"/>
        <w:jc w:val="both"/>
      </w:pPr>
      <w:r>
        <w:t>_______________________________________________________, код  подразделения</w:t>
      </w:r>
    </w:p>
    <w:p w:rsidR="00401917" w:rsidRDefault="00401917">
      <w:pPr>
        <w:pStyle w:val="ConsPlusNonformat"/>
        <w:jc w:val="both"/>
      </w:pPr>
      <w:r>
        <w:t xml:space="preserve">_________, </w:t>
      </w:r>
      <w:proofErr w:type="gramStart"/>
      <w:r>
        <w:t>проживающий</w:t>
      </w:r>
      <w:proofErr w:type="gramEnd"/>
      <w:r>
        <w:t xml:space="preserve"> (-ая) по  адресу:___________________________________</w:t>
      </w:r>
    </w:p>
    <w:p w:rsidR="00401917" w:rsidRDefault="00401917">
      <w:pPr>
        <w:pStyle w:val="ConsPlusNonformat"/>
        <w:jc w:val="both"/>
      </w:pPr>
      <w:r>
        <w:t>__________________________________________________________________________,</w:t>
      </w:r>
    </w:p>
    <w:p w:rsidR="00401917" w:rsidRDefault="00401917">
      <w:pPr>
        <w:pStyle w:val="ConsPlusNonformat"/>
        <w:jc w:val="both"/>
      </w:pPr>
      <w:proofErr w:type="gramStart"/>
      <w:r>
        <w:t>согласен (а)  на  обработку  моих  персональных данных (Ф.И.О.,  контактная</w:t>
      </w:r>
      <w:proofErr w:type="gramEnd"/>
    </w:p>
    <w:p w:rsidR="00401917" w:rsidRDefault="00401917">
      <w:pPr>
        <w:pStyle w:val="ConsPlusNonformat"/>
        <w:jc w:val="both"/>
      </w:pPr>
      <w:r>
        <w:t xml:space="preserve">информация, фотографии, информация об  образовании,  информация </w:t>
      </w:r>
      <w:proofErr w:type="gramStart"/>
      <w:r>
        <w:t>о</w:t>
      </w:r>
      <w:proofErr w:type="gramEnd"/>
      <w:r>
        <w:t xml:space="preserve">  трудовой</w:t>
      </w:r>
    </w:p>
    <w:p w:rsidR="00401917" w:rsidRDefault="00401917">
      <w:pPr>
        <w:pStyle w:val="ConsPlusNonformat"/>
        <w:jc w:val="both"/>
      </w:pPr>
      <w:r>
        <w:t>деятельности  и  иное)   управлением  государственной  гражданской службы и</w:t>
      </w:r>
    </w:p>
    <w:p w:rsidR="00401917" w:rsidRDefault="00401917">
      <w:pPr>
        <w:pStyle w:val="ConsPlusNonformat"/>
        <w:jc w:val="both"/>
      </w:pPr>
      <w:r>
        <w:t>кадров администрации Губернатора Астраханской области  (далее - управление)</w:t>
      </w:r>
    </w:p>
    <w:p w:rsidR="00401917" w:rsidRDefault="00401917">
      <w:pPr>
        <w:pStyle w:val="ConsPlusNonformat"/>
        <w:jc w:val="both"/>
      </w:pPr>
      <w:r>
        <w:t>и размещение их в базе  данных  кадрового  резерва Астраханской области.</w:t>
      </w:r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r>
        <w:t xml:space="preserve">    Я согласен (а), что мои персональные данные будут ограниченно  доступны</w:t>
      </w:r>
    </w:p>
    <w:p w:rsidR="00401917" w:rsidRDefault="00401917">
      <w:pPr>
        <w:pStyle w:val="ConsPlusNonformat"/>
        <w:jc w:val="both"/>
      </w:pPr>
      <w:r>
        <w:t>представителям       государственных   органов   Астраханской   области   и</w:t>
      </w:r>
    </w:p>
    <w:p w:rsidR="00401917" w:rsidRDefault="00401917">
      <w:pPr>
        <w:pStyle w:val="ConsPlusNonformat"/>
        <w:jc w:val="both"/>
      </w:pPr>
      <w:r>
        <w:t>использоваться  для   решения  задач  подбора  и   формирования   кадрового</w:t>
      </w:r>
    </w:p>
    <w:p w:rsidR="00401917" w:rsidRDefault="00401917">
      <w:pPr>
        <w:pStyle w:val="ConsPlusNonformat"/>
        <w:jc w:val="both"/>
      </w:pPr>
      <w:r>
        <w:t>резерва Астраханской области.</w:t>
      </w:r>
    </w:p>
    <w:p w:rsidR="00401917" w:rsidRDefault="00401917">
      <w:pPr>
        <w:pStyle w:val="ConsPlusNonformat"/>
        <w:jc w:val="both"/>
      </w:pPr>
      <w:r>
        <w:t xml:space="preserve">    Я проинформирован (а),  что    под   обработкой   персональных   данных</w:t>
      </w:r>
    </w:p>
    <w:p w:rsidR="00401917" w:rsidRDefault="00401917">
      <w:pPr>
        <w:pStyle w:val="ConsPlusNonformat"/>
        <w:jc w:val="both"/>
      </w:pPr>
      <w:r>
        <w:t>понимаются действия (операции) с персональными данными в рамках  выполнения</w:t>
      </w:r>
    </w:p>
    <w:p w:rsidR="00401917" w:rsidRDefault="00401917">
      <w:pPr>
        <w:pStyle w:val="ConsPlusNonformat"/>
        <w:jc w:val="both"/>
      </w:pPr>
      <w:r>
        <w:t xml:space="preserve">Федерального   </w:t>
      </w:r>
      <w:hyperlink r:id="rId47" w:history="1">
        <w:r>
          <w:rPr>
            <w:color w:val="0000FF"/>
          </w:rPr>
          <w:t>закона</w:t>
        </w:r>
      </w:hyperlink>
      <w:r>
        <w:t xml:space="preserve">   от 27.07.2006   N 152-ФЗ   "О персональных данных",</w:t>
      </w:r>
    </w:p>
    <w:p w:rsidR="00401917" w:rsidRDefault="00401917">
      <w:pPr>
        <w:pStyle w:val="ConsPlusNonformat"/>
        <w:jc w:val="both"/>
      </w:pPr>
      <w:r>
        <w:t>конфиденциальность  персональных  данных   соблюдается в рамках  исполнения</w:t>
      </w:r>
    </w:p>
    <w:p w:rsidR="00401917" w:rsidRDefault="00401917">
      <w:pPr>
        <w:pStyle w:val="ConsPlusNonformat"/>
        <w:jc w:val="both"/>
      </w:pPr>
      <w:r>
        <w:t>управлением законодательства Российской Федерации.</w:t>
      </w:r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r>
        <w:t>___________________________            ____________________________________</w:t>
      </w:r>
    </w:p>
    <w:p w:rsidR="00401917" w:rsidRDefault="00401917">
      <w:pPr>
        <w:pStyle w:val="ConsPlusNonformat"/>
        <w:jc w:val="both"/>
      </w:pPr>
      <w:r>
        <w:t xml:space="preserve">        (подпись)                              (расшифровка подписи)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1"/>
      </w:pPr>
      <w:r>
        <w:t xml:space="preserve">Приложение </w:t>
      </w:r>
      <w:hyperlink r:id="rId48" w:history="1">
        <w:r>
          <w:rPr>
            <w:color w:val="0000FF"/>
          </w:rPr>
          <w:t>N 5</w:t>
        </w:r>
      </w:hyperlink>
    </w:p>
    <w:p w:rsidR="00401917" w:rsidRDefault="00401917">
      <w:pPr>
        <w:pStyle w:val="ConsPlusNormal"/>
        <w:jc w:val="right"/>
      </w:pPr>
      <w:r>
        <w:t>к Положению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both"/>
      </w:pPr>
      <w:r>
        <w:t xml:space="preserve">Утратило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11.05.2016 N 33.</w:t>
      </w: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</w:pPr>
    </w:p>
    <w:p w:rsidR="00401917" w:rsidRDefault="00401917">
      <w:pPr>
        <w:pStyle w:val="ConsPlusNormal"/>
        <w:jc w:val="right"/>
        <w:outlineLvl w:val="1"/>
      </w:pPr>
      <w:r>
        <w:t xml:space="preserve">Приложение </w:t>
      </w:r>
      <w:hyperlink r:id="rId50" w:history="1">
        <w:r>
          <w:rPr>
            <w:color w:val="0000FF"/>
          </w:rPr>
          <w:t>N 6</w:t>
        </w:r>
      </w:hyperlink>
    </w:p>
    <w:p w:rsidR="00401917" w:rsidRDefault="00401917">
      <w:pPr>
        <w:pStyle w:val="ConsPlusNormal"/>
        <w:jc w:val="right"/>
      </w:pPr>
      <w:r>
        <w:t>к Положению</w:t>
      </w:r>
    </w:p>
    <w:p w:rsidR="00401917" w:rsidRDefault="00401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1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917" w:rsidRDefault="00401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 от 11.05.2016 N 33)</w:t>
            </w:r>
          </w:p>
        </w:tc>
      </w:tr>
    </w:tbl>
    <w:p w:rsidR="00401917" w:rsidRDefault="00401917">
      <w:pPr>
        <w:pStyle w:val="ConsPlusNormal"/>
        <w:jc w:val="center"/>
      </w:pPr>
    </w:p>
    <w:p w:rsidR="00401917" w:rsidRDefault="00401917">
      <w:pPr>
        <w:pStyle w:val="ConsPlusNonformat"/>
        <w:jc w:val="both"/>
      </w:pPr>
      <w:bookmarkStart w:id="7" w:name="P381"/>
      <w:bookmarkEnd w:id="7"/>
      <w:r>
        <w:t xml:space="preserve">                                Информация</w:t>
      </w:r>
    </w:p>
    <w:p w:rsidR="00401917" w:rsidRDefault="00401917">
      <w:pPr>
        <w:pStyle w:val="ConsPlusNonformat"/>
        <w:jc w:val="both"/>
      </w:pPr>
      <w:r>
        <w:t xml:space="preserve">          о составе и движении кадрового резерва исполнительного</w:t>
      </w:r>
    </w:p>
    <w:p w:rsidR="00401917" w:rsidRDefault="00401917">
      <w:pPr>
        <w:pStyle w:val="ConsPlusNonformat"/>
        <w:jc w:val="both"/>
      </w:pPr>
      <w:r>
        <w:t xml:space="preserve">            органа государственной власти Астраханской области</w:t>
      </w:r>
    </w:p>
    <w:p w:rsidR="00401917" w:rsidRDefault="00401917">
      <w:pPr>
        <w:pStyle w:val="ConsPlusNonformat"/>
        <w:jc w:val="both"/>
      </w:pPr>
      <w:r>
        <w:t xml:space="preserve"> ________________________________________________________________________</w:t>
      </w:r>
    </w:p>
    <w:p w:rsidR="00401917" w:rsidRDefault="00401917">
      <w:pPr>
        <w:pStyle w:val="ConsPlusNonformat"/>
        <w:jc w:val="both"/>
      </w:pPr>
      <w:r>
        <w:lastRenderedPageBreak/>
        <w:t xml:space="preserve">        (</w:t>
      </w:r>
      <w:proofErr w:type="gramStart"/>
      <w:r>
        <w:t>н</w:t>
      </w:r>
      <w:proofErr w:type="gramEnd"/>
      <w:r>
        <w:t>аименование исполнительного органа государственной власти</w:t>
      </w:r>
    </w:p>
    <w:p w:rsidR="00401917" w:rsidRDefault="00401917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401917" w:rsidRDefault="00401917">
      <w:pPr>
        <w:pStyle w:val="ConsPlusNonformat"/>
        <w:jc w:val="both"/>
      </w:pPr>
    </w:p>
    <w:p w:rsidR="00401917" w:rsidRDefault="00401917">
      <w:pPr>
        <w:pStyle w:val="ConsPlusNonformat"/>
        <w:jc w:val="both"/>
      </w:pPr>
      <w:r>
        <w:t xml:space="preserve">                            за период _________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sectPr w:rsidR="00401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1500"/>
        <w:gridCol w:w="1200"/>
        <w:gridCol w:w="1280"/>
        <w:gridCol w:w="1180"/>
        <w:gridCol w:w="1120"/>
        <w:gridCol w:w="880"/>
        <w:gridCol w:w="840"/>
        <w:gridCol w:w="1120"/>
        <w:gridCol w:w="840"/>
        <w:gridCol w:w="980"/>
        <w:gridCol w:w="980"/>
        <w:gridCol w:w="1100"/>
        <w:gridCol w:w="700"/>
        <w:gridCol w:w="700"/>
        <w:gridCol w:w="840"/>
        <w:gridCol w:w="840"/>
        <w:gridCol w:w="1260"/>
        <w:gridCol w:w="1474"/>
      </w:tblGrid>
      <w:tr w:rsidR="00401917">
        <w:tc>
          <w:tcPr>
            <w:tcW w:w="3540" w:type="dxa"/>
            <w:gridSpan w:val="3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lastRenderedPageBreak/>
              <w:t>Количество кандидатов, включенных в кадровый резерв</w:t>
            </w:r>
          </w:p>
        </w:tc>
        <w:tc>
          <w:tcPr>
            <w:tcW w:w="4460" w:type="dxa"/>
            <w:gridSpan w:val="4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Основания для включения в кадровый резерв</w:t>
            </w:r>
          </w:p>
        </w:tc>
        <w:tc>
          <w:tcPr>
            <w:tcW w:w="1960" w:type="dxa"/>
            <w:gridSpan w:val="2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Движение кадрового резерва</w:t>
            </w:r>
          </w:p>
        </w:tc>
        <w:tc>
          <w:tcPr>
            <w:tcW w:w="3900" w:type="dxa"/>
            <w:gridSpan w:val="4"/>
          </w:tcPr>
          <w:p w:rsidR="00401917" w:rsidRDefault="00401917">
            <w:pPr>
              <w:pStyle w:val="ConsPlusNormal"/>
              <w:jc w:val="center"/>
            </w:pPr>
            <w:r>
              <w:t>Подготовка</w:t>
            </w:r>
          </w:p>
        </w:tc>
        <w:tc>
          <w:tcPr>
            <w:tcW w:w="3080" w:type="dxa"/>
            <w:gridSpan w:val="4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Состав кадрового резерва по возрасту</w:t>
            </w:r>
          </w:p>
        </w:tc>
        <w:tc>
          <w:tcPr>
            <w:tcW w:w="126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proofErr w:type="gramStart"/>
            <w:r>
              <w:t>Назначены на вакантные должности</w:t>
            </w:r>
            <w:proofErr w:type="gramEnd"/>
          </w:p>
        </w:tc>
        <w:tc>
          <w:tcPr>
            <w:tcW w:w="1474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Количество кандидатов, включенных в кадровый резерв за предшествующий год</w:t>
            </w:r>
          </w:p>
        </w:tc>
      </w:tr>
      <w:tr w:rsidR="00401917">
        <w:trPr>
          <w:trHeight w:val="509"/>
        </w:trPr>
        <w:tc>
          <w:tcPr>
            <w:tcW w:w="3540" w:type="dxa"/>
            <w:gridSpan w:val="3"/>
            <w:vMerge/>
          </w:tcPr>
          <w:p w:rsidR="00401917" w:rsidRDefault="00401917"/>
        </w:tc>
        <w:tc>
          <w:tcPr>
            <w:tcW w:w="4460" w:type="dxa"/>
            <w:gridSpan w:val="4"/>
            <w:vMerge/>
          </w:tcPr>
          <w:p w:rsidR="00401917" w:rsidRDefault="00401917"/>
        </w:tc>
        <w:tc>
          <w:tcPr>
            <w:tcW w:w="1960" w:type="dxa"/>
            <w:gridSpan w:val="2"/>
            <w:vMerge/>
          </w:tcPr>
          <w:p w:rsidR="00401917" w:rsidRDefault="00401917"/>
        </w:tc>
        <w:tc>
          <w:tcPr>
            <w:tcW w:w="840" w:type="dxa"/>
            <w:vMerge w:val="restart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8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профессиональная переподготовка</w:t>
            </w:r>
          </w:p>
        </w:tc>
        <w:tc>
          <w:tcPr>
            <w:tcW w:w="980" w:type="dxa"/>
            <w:vMerge w:val="restart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t>повышение квалификации</w:t>
            </w:r>
          </w:p>
        </w:tc>
        <w:tc>
          <w:tcPr>
            <w:tcW w:w="1100" w:type="dxa"/>
            <w:vMerge w:val="restart"/>
            <w:vAlign w:val="center"/>
          </w:tcPr>
          <w:p w:rsidR="00401917" w:rsidRDefault="00401917">
            <w:pPr>
              <w:pStyle w:val="ConsPlusNormal"/>
              <w:jc w:val="center"/>
            </w:pPr>
            <w:r>
              <w:t>иные формы подготовки (семинары, конференции)</w:t>
            </w:r>
          </w:p>
        </w:tc>
        <w:tc>
          <w:tcPr>
            <w:tcW w:w="3080" w:type="dxa"/>
            <w:gridSpan w:val="4"/>
            <w:vMerge/>
          </w:tcPr>
          <w:p w:rsidR="00401917" w:rsidRDefault="00401917"/>
        </w:tc>
        <w:tc>
          <w:tcPr>
            <w:tcW w:w="1260" w:type="dxa"/>
            <w:vMerge/>
          </w:tcPr>
          <w:p w:rsidR="00401917" w:rsidRDefault="00401917"/>
        </w:tc>
        <w:tc>
          <w:tcPr>
            <w:tcW w:w="1474" w:type="dxa"/>
            <w:vMerge/>
          </w:tcPr>
          <w:p w:rsidR="00401917" w:rsidRDefault="00401917"/>
        </w:tc>
      </w:tr>
      <w:tr w:rsidR="00401917">
        <w:tc>
          <w:tcPr>
            <w:tcW w:w="84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00" w:type="dxa"/>
            <w:gridSpan w:val="2"/>
          </w:tcPr>
          <w:p w:rsidR="00401917" w:rsidRDefault="00401917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460" w:type="dxa"/>
            <w:gridSpan w:val="4"/>
            <w:vMerge/>
          </w:tcPr>
          <w:p w:rsidR="00401917" w:rsidRDefault="00401917"/>
        </w:tc>
        <w:tc>
          <w:tcPr>
            <w:tcW w:w="1960" w:type="dxa"/>
            <w:gridSpan w:val="2"/>
            <w:vMerge/>
          </w:tcPr>
          <w:p w:rsidR="00401917" w:rsidRDefault="00401917"/>
        </w:tc>
        <w:tc>
          <w:tcPr>
            <w:tcW w:w="840" w:type="dxa"/>
            <w:vMerge/>
          </w:tcPr>
          <w:p w:rsidR="00401917" w:rsidRDefault="00401917"/>
        </w:tc>
        <w:tc>
          <w:tcPr>
            <w:tcW w:w="980" w:type="dxa"/>
            <w:vMerge/>
          </w:tcPr>
          <w:p w:rsidR="00401917" w:rsidRDefault="00401917"/>
        </w:tc>
        <w:tc>
          <w:tcPr>
            <w:tcW w:w="980" w:type="dxa"/>
            <w:vMerge/>
          </w:tcPr>
          <w:p w:rsidR="00401917" w:rsidRDefault="00401917"/>
        </w:tc>
        <w:tc>
          <w:tcPr>
            <w:tcW w:w="1100" w:type="dxa"/>
            <w:vMerge/>
          </w:tcPr>
          <w:p w:rsidR="00401917" w:rsidRDefault="00401917"/>
        </w:tc>
        <w:tc>
          <w:tcPr>
            <w:tcW w:w="70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до 30 лет</w:t>
            </w:r>
          </w:p>
        </w:tc>
        <w:tc>
          <w:tcPr>
            <w:tcW w:w="70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с 31 года до 40 лет</w:t>
            </w:r>
          </w:p>
        </w:tc>
        <w:tc>
          <w:tcPr>
            <w:tcW w:w="84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с 41 года до 50 лет</w:t>
            </w:r>
          </w:p>
        </w:tc>
        <w:tc>
          <w:tcPr>
            <w:tcW w:w="840" w:type="dxa"/>
            <w:vMerge w:val="restart"/>
          </w:tcPr>
          <w:p w:rsidR="00401917" w:rsidRDefault="00401917">
            <w:pPr>
              <w:pStyle w:val="ConsPlusNormal"/>
              <w:jc w:val="center"/>
            </w:pPr>
            <w:r>
              <w:t>с 51 года и старше</w:t>
            </w:r>
          </w:p>
        </w:tc>
        <w:tc>
          <w:tcPr>
            <w:tcW w:w="1260" w:type="dxa"/>
            <w:vMerge/>
          </w:tcPr>
          <w:p w:rsidR="00401917" w:rsidRDefault="00401917"/>
        </w:tc>
        <w:tc>
          <w:tcPr>
            <w:tcW w:w="1474" w:type="dxa"/>
            <w:vMerge/>
          </w:tcPr>
          <w:p w:rsidR="00401917" w:rsidRDefault="00401917"/>
        </w:tc>
      </w:tr>
      <w:tr w:rsidR="00401917">
        <w:tc>
          <w:tcPr>
            <w:tcW w:w="840" w:type="dxa"/>
            <w:vMerge/>
          </w:tcPr>
          <w:p w:rsidR="00401917" w:rsidRDefault="00401917"/>
        </w:tc>
        <w:tc>
          <w:tcPr>
            <w:tcW w:w="1500" w:type="dxa"/>
          </w:tcPr>
          <w:p w:rsidR="00401917" w:rsidRDefault="00401917">
            <w:pPr>
              <w:pStyle w:val="ConsPlusNormal"/>
              <w:jc w:val="center"/>
            </w:pPr>
            <w:r>
              <w:t>Государственных гражданских служащих Астраханской области</w:t>
            </w:r>
          </w:p>
        </w:tc>
        <w:tc>
          <w:tcPr>
            <w:tcW w:w="1200" w:type="dxa"/>
          </w:tcPr>
          <w:p w:rsidR="00401917" w:rsidRDefault="00401917">
            <w:pPr>
              <w:pStyle w:val="ConsPlusNormal"/>
              <w:jc w:val="center"/>
            </w:pPr>
            <w:r>
              <w:t>граждан Российской Федерации</w:t>
            </w:r>
          </w:p>
        </w:tc>
        <w:tc>
          <w:tcPr>
            <w:tcW w:w="1280" w:type="dxa"/>
          </w:tcPr>
          <w:p w:rsidR="00401917" w:rsidRDefault="00401917">
            <w:pPr>
              <w:pStyle w:val="ConsPlusNormal"/>
              <w:jc w:val="center"/>
            </w:pPr>
            <w:r>
              <w:t>конкурс на включение в кадровый резерв</w:t>
            </w:r>
          </w:p>
        </w:tc>
        <w:tc>
          <w:tcPr>
            <w:tcW w:w="1180" w:type="dxa"/>
          </w:tcPr>
          <w:p w:rsidR="00401917" w:rsidRDefault="00401917">
            <w:pPr>
              <w:pStyle w:val="ConsPlusNormal"/>
              <w:jc w:val="center"/>
            </w:pPr>
            <w:r>
              <w:t>конкурс на замещение вакантной должности</w:t>
            </w:r>
          </w:p>
        </w:tc>
        <w:tc>
          <w:tcPr>
            <w:tcW w:w="1120" w:type="dxa"/>
          </w:tcPr>
          <w:p w:rsidR="00401917" w:rsidRDefault="00401917">
            <w:pPr>
              <w:pStyle w:val="ConsPlusNormal"/>
              <w:jc w:val="center"/>
            </w:pPr>
            <w:r>
              <w:t>по результатам аттестации</w:t>
            </w:r>
          </w:p>
        </w:tc>
        <w:tc>
          <w:tcPr>
            <w:tcW w:w="880" w:type="dxa"/>
          </w:tcPr>
          <w:p w:rsidR="00401917" w:rsidRDefault="00401917">
            <w:pPr>
              <w:pStyle w:val="ConsPlusNormal"/>
              <w:jc w:val="center"/>
            </w:pPr>
            <w:r>
              <w:t>иные основания</w:t>
            </w: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center"/>
            </w:pPr>
            <w:r>
              <w:t>включено</w:t>
            </w:r>
          </w:p>
        </w:tc>
        <w:tc>
          <w:tcPr>
            <w:tcW w:w="1120" w:type="dxa"/>
          </w:tcPr>
          <w:p w:rsidR="00401917" w:rsidRDefault="00401917">
            <w:pPr>
              <w:pStyle w:val="ConsPlusNormal"/>
              <w:jc w:val="center"/>
            </w:pPr>
            <w:r>
              <w:t>исключено</w:t>
            </w:r>
          </w:p>
        </w:tc>
        <w:tc>
          <w:tcPr>
            <w:tcW w:w="840" w:type="dxa"/>
            <w:vMerge/>
          </w:tcPr>
          <w:p w:rsidR="00401917" w:rsidRDefault="00401917"/>
        </w:tc>
        <w:tc>
          <w:tcPr>
            <w:tcW w:w="980" w:type="dxa"/>
            <w:vMerge/>
          </w:tcPr>
          <w:p w:rsidR="00401917" w:rsidRDefault="00401917"/>
        </w:tc>
        <w:tc>
          <w:tcPr>
            <w:tcW w:w="980" w:type="dxa"/>
            <w:vMerge/>
          </w:tcPr>
          <w:p w:rsidR="00401917" w:rsidRDefault="00401917"/>
        </w:tc>
        <w:tc>
          <w:tcPr>
            <w:tcW w:w="1100" w:type="dxa"/>
            <w:vMerge/>
          </w:tcPr>
          <w:p w:rsidR="00401917" w:rsidRDefault="00401917"/>
        </w:tc>
        <w:tc>
          <w:tcPr>
            <w:tcW w:w="700" w:type="dxa"/>
            <w:vMerge/>
          </w:tcPr>
          <w:p w:rsidR="00401917" w:rsidRDefault="00401917"/>
        </w:tc>
        <w:tc>
          <w:tcPr>
            <w:tcW w:w="700" w:type="dxa"/>
            <w:vMerge/>
          </w:tcPr>
          <w:p w:rsidR="00401917" w:rsidRDefault="00401917"/>
        </w:tc>
        <w:tc>
          <w:tcPr>
            <w:tcW w:w="840" w:type="dxa"/>
            <w:vMerge/>
          </w:tcPr>
          <w:p w:rsidR="00401917" w:rsidRDefault="00401917"/>
        </w:tc>
        <w:tc>
          <w:tcPr>
            <w:tcW w:w="840" w:type="dxa"/>
            <w:vMerge/>
          </w:tcPr>
          <w:p w:rsidR="00401917" w:rsidRDefault="00401917"/>
        </w:tc>
        <w:tc>
          <w:tcPr>
            <w:tcW w:w="1260" w:type="dxa"/>
            <w:vMerge/>
          </w:tcPr>
          <w:p w:rsidR="00401917" w:rsidRDefault="00401917"/>
        </w:tc>
        <w:tc>
          <w:tcPr>
            <w:tcW w:w="1474" w:type="dxa"/>
            <w:vMerge/>
          </w:tcPr>
          <w:p w:rsidR="00401917" w:rsidRDefault="00401917"/>
        </w:tc>
      </w:tr>
      <w:tr w:rsidR="00401917">
        <w:tc>
          <w:tcPr>
            <w:tcW w:w="840" w:type="dxa"/>
          </w:tcPr>
          <w:p w:rsidR="00401917" w:rsidRDefault="00401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</w:tcPr>
          <w:p w:rsidR="00401917" w:rsidRDefault="004019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401917" w:rsidRDefault="004019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80" w:type="dxa"/>
          </w:tcPr>
          <w:p w:rsidR="00401917" w:rsidRDefault="004019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0" w:type="dxa"/>
          </w:tcPr>
          <w:p w:rsidR="00401917" w:rsidRDefault="004019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0" w:type="dxa"/>
          </w:tcPr>
          <w:p w:rsidR="00401917" w:rsidRDefault="004019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401917" w:rsidRDefault="004019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0" w:type="dxa"/>
          </w:tcPr>
          <w:p w:rsidR="00401917" w:rsidRDefault="004019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0" w:type="dxa"/>
          </w:tcPr>
          <w:p w:rsidR="00401917" w:rsidRDefault="004019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80" w:type="dxa"/>
          </w:tcPr>
          <w:p w:rsidR="00401917" w:rsidRDefault="004019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00" w:type="dxa"/>
          </w:tcPr>
          <w:p w:rsidR="00401917" w:rsidRDefault="0040191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0" w:type="dxa"/>
          </w:tcPr>
          <w:p w:rsidR="00401917" w:rsidRDefault="0040191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0" w:type="dxa"/>
          </w:tcPr>
          <w:p w:rsidR="00401917" w:rsidRDefault="0040191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60" w:type="dxa"/>
          </w:tcPr>
          <w:p w:rsidR="00401917" w:rsidRDefault="0040191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401917" w:rsidRDefault="00401917">
            <w:pPr>
              <w:pStyle w:val="ConsPlusNormal"/>
              <w:jc w:val="center"/>
            </w:pPr>
            <w:r>
              <w:t>19</w:t>
            </w:r>
          </w:p>
        </w:tc>
      </w:tr>
      <w:tr w:rsidR="00401917">
        <w:tc>
          <w:tcPr>
            <w:tcW w:w="84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5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2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28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18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1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88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12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98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98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1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7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70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84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260" w:type="dxa"/>
          </w:tcPr>
          <w:p w:rsidR="00401917" w:rsidRDefault="0040191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401917" w:rsidRDefault="00401917">
            <w:pPr>
              <w:pStyle w:val="ConsPlusNormal"/>
              <w:jc w:val="both"/>
            </w:pPr>
          </w:p>
        </w:tc>
      </w:tr>
    </w:tbl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nformat"/>
        <w:jc w:val="both"/>
      </w:pPr>
      <w:r>
        <w:t>Руководитель исполнительного органа</w:t>
      </w:r>
    </w:p>
    <w:p w:rsidR="00401917" w:rsidRDefault="00401917">
      <w:pPr>
        <w:pStyle w:val="ConsPlusNonformat"/>
        <w:jc w:val="both"/>
      </w:pPr>
      <w:r>
        <w:t>государственной власти Астраханской области    ___________ ________________</w:t>
      </w:r>
    </w:p>
    <w:p w:rsidR="00401917" w:rsidRDefault="00401917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(подпись)    (расшифровка</w:t>
      </w:r>
      <w:proofErr w:type="gramEnd"/>
    </w:p>
    <w:p w:rsidR="00401917" w:rsidRDefault="00401917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ind w:firstLine="540"/>
        <w:jc w:val="both"/>
      </w:pPr>
    </w:p>
    <w:p w:rsidR="00401917" w:rsidRDefault="00401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3AAA" w:rsidRDefault="00323AAA">
      <w:bookmarkStart w:id="8" w:name="_GoBack"/>
      <w:bookmarkEnd w:id="8"/>
    </w:p>
    <w:sectPr w:rsidR="00323AAA" w:rsidSect="00A2004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7"/>
    <w:rsid w:val="00323AAA"/>
    <w:rsid w:val="004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F74A12E5AA28E9164EDE652B1D972335C602FFC0EACAC4650D745B1A9F8A42D201265720DE9E8BF7092B68DD3FEB04D54A1BE2FE3F3B50047523I5qAL" TargetMode="External"/><Relationship Id="rId18" Type="http://schemas.openxmlformats.org/officeDocument/2006/relationships/hyperlink" Target="consultantplus://offline/ref=8FF74A12E5AA28E9164EC0683D71CA2C34CD5CFAC0E4C79A3A522F064D968015874E271964DB818BF2132A6FD7I6q2L" TargetMode="External"/><Relationship Id="rId26" Type="http://schemas.openxmlformats.org/officeDocument/2006/relationships/hyperlink" Target="consultantplus://offline/ref=8FF74A12E5AA28E9164EC0683D71CA2C34CD5CFAC0E4C79A3A522F064D968015954E7F1564D39C8EFF067C3E923EB74088591BEFFE3D3E4FI0qFL" TargetMode="External"/><Relationship Id="rId39" Type="http://schemas.openxmlformats.org/officeDocument/2006/relationships/hyperlink" Target="consultantplus://offline/ref=8FF74A12E5AA28E9164EDE652B1D972335C602FFC1E4CDCF610D745B1A9F8A42D201265720DE9E8BF70D2A67DD3FEB04D54A1BE2FE3F3B50047523I5q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F74A12E5AA28E9164EDE652B1D972335C602FFC1E4CDCF610D745B1A9F8A42D201265720DE9E8BF70D296BDD3FEB04D54A1BE2FE3F3B50047523I5qAL" TargetMode="External"/><Relationship Id="rId34" Type="http://schemas.openxmlformats.org/officeDocument/2006/relationships/hyperlink" Target="consultantplus://offline/ref=8FF74A12E5AA28E9164EDE652B1D972335C602FFC1E4CDCF610D745B1A9F8A42D201265720DE9E8BF70D2A6FDD3FEB04D54A1BE2FE3F3B50047523I5qAL" TargetMode="External"/><Relationship Id="rId42" Type="http://schemas.openxmlformats.org/officeDocument/2006/relationships/hyperlink" Target="consultantplus://offline/ref=8FF74A12E5AA28E9164EDE652B1D972335C602FFC1E4CDCF610D745B1A9F8A42D201265720DE9E8BF70D2B6FDD3FEB04D54A1BE2FE3F3B50047523I5qAL" TargetMode="External"/><Relationship Id="rId47" Type="http://schemas.openxmlformats.org/officeDocument/2006/relationships/hyperlink" Target="consultantplus://offline/ref=8FF74A12E5AA28E9164EC0683D71CA2C35CF5DF6C3E6C79A3A522F064D968015874E271964DB818BF2132A6FD7I6q2L" TargetMode="External"/><Relationship Id="rId50" Type="http://schemas.openxmlformats.org/officeDocument/2006/relationships/hyperlink" Target="consultantplus://offline/ref=8FF74A12E5AA28E9164EDE652B1D972335C602FFC1E4CDCF610D745B1A9F8A42D201265720DE9E8BF70D2B6DDD3FEB04D54A1BE2FE3F3B50047523I5qAL" TargetMode="External"/><Relationship Id="rId7" Type="http://schemas.openxmlformats.org/officeDocument/2006/relationships/hyperlink" Target="consultantplus://offline/ref=8FF74A12E5AA28E9164EDE652B1D972335C602FFC1E4CDCF610D745B1A9F8A42D201265720DE9E8BF70D286ADD3FEB04D54A1BE2FE3F3B50047523I5qAL" TargetMode="External"/><Relationship Id="rId12" Type="http://schemas.openxmlformats.org/officeDocument/2006/relationships/hyperlink" Target="consultantplus://offline/ref=8FF74A12E5AA28E9164EDE652B1D972335C602FFC0E4CDCE6E0D745B1A9F8A42D201265720DE9E8BF70D2869DD3FEB04D54A1BE2FE3F3B50047523I5qAL" TargetMode="External"/><Relationship Id="rId17" Type="http://schemas.openxmlformats.org/officeDocument/2006/relationships/hyperlink" Target="consultantplus://offline/ref=8FF74A12E5AA28E9164EDE652B1D972335C602FFC2E6C8CE610D745B1A9F8A42D201265720DE9E8BF70D286ADD3FEB04D54A1BE2FE3F3B50047523I5qAL" TargetMode="External"/><Relationship Id="rId25" Type="http://schemas.openxmlformats.org/officeDocument/2006/relationships/hyperlink" Target="consultantplus://offline/ref=8FF74A12E5AA28E9164EC0683D71CA2C34CD5CFAC0E4C79A3A522F064D968015954E7F1564D39C8EF1067C3E923EB74088591BEFFE3D3E4FI0qFL" TargetMode="External"/><Relationship Id="rId33" Type="http://schemas.openxmlformats.org/officeDocument/2006/relationships/hyperlink" Target="consultantplus://offline/ref=8FF74A12E5AA28E9164EDE652B1D972335C602FFC1E4CDCF610D745B1A9F8A42D201265720DE9E8BF70D296BDD3FEB04D54A1BE2FE3F3B50047523I5qAL" TargetMode="External"/><Relationship Id="rId38" Type="http://schemas.openxmlformats.org/officeDocument/2006/relationships/hyperlink" Target="consultantplus://offline/ref=8FF74A12E5AA28E9164EDE652B1D972335C602FFC1E4CDCF610D745B1A9F8A42D201265720DE9E8BF70D2A69DD3FEB04D54A1BE2FE3F3B50047523I5qAL" TargetMode="External"/><Relationship Id="rId46" Type="http://schemas.openxmlformats.org/officeDocument/2006/relationships/hyperlink" Target="consultantplus://offline/ref=8FF74A12E5AA28E9164EDE652B1D972335C602FFC1E4CDCF610D745B1A9F8A42D201265720DE9E8BF70D2B6DDD3FEB04D54A1BE2FE3F3B50047523I5q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F74A12E5AA28E9164EDE652B1D972335C602FFC1E4CDCF610D745B1A9F8A42D201265720DE9E8BF70D296FDD3FEB04D54A1BE2FE3F3B50047523I5qAL" TargetMode="External"/><Relationship Id="rId20" Type="http://schemas.openxmlformats.org/officeDocument/2006/relationships/hyperlink" Target="consultantplus://offline/ref=8FF74A12E5AA28E9164EDE652B1D972335C602FFC1E4CDCF610D745B1A9F8A42D201265720DE9E8BF70D296BDD3FEB04D54A1BE2FE3F3B50047523I5qAL" TargetMode="External"/><Relationship Id="rId29" Type="http://schemas.openxmlformats.org/officeDocument/2006/relationships/hyperlink" Target="consultantplus://offline/ref=8FF74A12E5AA28E9164EC0683D71CA2C34CD5CFAC0E4C79A3A522F064D968015954E7F1564D3978DF3067C3E923EB74088591BEFFE3D3E4FI0qFL" TargetMode="External"/><Relationship Id="rId41" Type="http://schemas.openxmlformats.org/officeDocument/2006/relationships/hyperlink" Target="consultantplus://offline/ref=8FF74A12E5AA28E9164EDE652B1D972335C602FFC0E4CDCE6E0D745B1A9F8A42D201265720DE9E8BF70D2869DD3FEB04D54A1BE2FE3F3B50047523I5q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F74A12E5AA28E9164EDE652B1D972335C602FFC2E6C8CE610D745B1A9F8A42D201265720DE9E8BF70D286ADD3FEB04D54A1BE2FE3F3B50047523I5qAL" TargetMode="External"/><Relationship Id="rId11" Type="http://schemas.openxmlformats.org/officeDocument/2006/relationships/hyperlink" Target="consultantplus://offline/ref=8FF74A12E5AA28E9164EDE652B1D972335C602FFC2E6C8CE610D745B1A9F8A42D201265720DE9E8BF70D286ADD3FEB04D54A1BE2FE3F3B50047523I5qAL" TargetMode="External"/><Relationship Id="rId24" Type="http://schemas.openxmlformats.org/officeDocument/2006/relationships/hyperlink" Target="consultantplus://offline/ref=8FF74A12E5AA28E9164EC0683D71CA2C34CD5CFAC0E4C79A3A522F064D968015954E7F1564D39C8EF3067C3E923EB74088591BEFFE3D3E4FI0qFL" TargetMode="External"/><Relationship Id="rId32" Type="http://schemas.openxmlformats.org/officeDocument/2006/relationships/hyperlink" Target="consultantplus://offline/ref=8FF74A12E5AA28E9164EDE652B1D972335C602FFC1E4CDCF610D745B1A9F8A42D201265720DE9E8BF70D2967DD3FEB04D54A1BE2FE3F3B50047523I5qAL" TargetMode="External"/><Relationship Id="rId37" Type="http://schemas.openxmlformats.org/officeDocument/2006/relationships/hyperlink" Target="consultantplus://offline/ref=8FF74A12E5AA28E9164EDE652B1D972335C602FFC1E4CDCF610D745B1A9F8A42D201265720DE9E8BF70D2A6BDD3FEB04D54A1BE2FE3F3B50047523I5qAL" TargetMode="External"/><Relationship Id="rId40" Type="http://schemas.openxmlformats.org/officeDocument/2006/relationships/hyperlink" Target="consultantplus://offline/ref=8FF74A12E5AA28E9164EDE652B1D972335C602FFC1E4CDCF610D745B1A9F8A42D201265720DE9E8BF70D2A66DD3FEB04D54A1BE2FE3F3B50047523I5qAL" TargetMode="External"/><Relationship Id="rId45" Type="http://schemas.openxmlformats.org/officeDocument/2006/relationships/hyperlink" Target="consultantplus://offline/ref=8FF74A12E5AA28E9164EDE652B1D972335C602FFC1E4CDCF610D745B1A9F8A42D201265720DE9E8BF70D2B6DDD3FEB04D54A1BE2FE3F3B50047523I5qA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FF74A12E5AA28E9164EDE652B1D972335C602FFC1E4CDCF610D745B1A9F8A42D201265720DE9E8BF70D2867DD3FEB04D54A1BE2FE3F3B50047523I5qAL" TargetMode="External"/><Relationship Id="rId23" Type="http://schemas.openxmlformats.org/officeDocument/2006/relationships/hyperlink" Target="consultantplus://offline/ref=8FF74A12E5AA28E9164EDE652B1D972335C602FFC1E4CDCF610D745B1A9F8A42D201265720DE9E8BF70D296BDD3FEB04D54A1BE2FE3F3B50047523I5qAL" TargetMode="External"/><Relationship Id="rId28" Type="http://schemas.openxmlformats.org/officeDocument/2006/relationships/hyperlink" Target="consultantplus://offline/ref=8FF74A12E5AA28E9164EC0683D71CA2C34CD5CFAC0E4C79A3A522F064D968015954E7F1564D39C8DF5067C3E923EB74088591BEFFE3D3E4FI0qFL" TargetMode="External"/><Relationship Id="rId36" Type="http://schemas.openxmlformats.org/officeDocument/2006/relationships/hyperlink" Target="consultantplus://offline/ref=8FF74A12E5AA28E9164EDE652B1D972335C602FFC1E4CDCF610D745B1A9F8A42D201265720DE9E8BF70D2A6DDD3FEB04D54A1BE2FE3F3B50047523I5qAL" TargetMode="External"/><Relationship Id="rId49" Type="http://schemas.openxmlformats.org/officeDocument/2006/relationships/hyperlink" Target="consultantplus://offline/ref=8FF74A12E5AA28E9164EDE652B1D972335C602FFC1E4CDCF610D745B1A9F8A42D201265720DE9E8BF70D2B6CDD3FEB04D54A1BE2FE3F3B50047523I5qAL" TargetMode="External"/><Relationship Id="rId10" Type="http://schemas.openxmlformats.org/officeDocument/2006/relationships/hyperlink" Target="consultantplus://offline/ref=8FF74A12E5AA28E9164EDE652B1D972335C602FFC3E0C8CC660D745B1A9F8A42D20126452086928BFF13286AC869BA41I8q9L" TargetMode="External"/><Relationship Id="rId19" Type="http://schemas.openxmlformats.org/officeDocument/2006/relationships/hyperlink" Target="consultantplus://offline/ref=8FF74A12E5AA28E9164EDE652B1D972335C602FFC1E4CDCF610D745B1A9F8A42D201265720DE9E8BF70D296DDD3FEB04D54A1BE2FE3F3B50047523I5qAL" TargetMode="External"/><Relationship Id="rId31" Type="http://schemas.openxmlformats.org/officeDocument/2006/relationships/hyperlink" Target="consultantplus://offline/ref=8FF74A12E5AA28E9164EDE652B1D972335C602FFC1E4CDCF610D745B1A9F8A42D201265720DE9E8BF70D2968DD3FEB04D54A1BE2FE3F3B50047523I5qAL" TargetMode="External"/><Relationship Id="rId44" Type="http://schemas.openxmlformats.org/officeDocument/2006/relationships/hyperlink" Target="consultantplus://offline/ref=8FF74A12E5AA28E9164EDE652B1D972335C602FFC0E4CDCE6E0D745B1A9F8A42D201265720DE9E8BF70D2868DD3FEB04D54A1BE2FE3F3B50047523I5qA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F74A12E5AA28E9164EDE652B1D972335C602FFC0EACAC4650D745B1A9F8A42D201265720DE9E8BF7092B68DD3FEB04D54A1BE2FE3F3B50047523I5qAL" TargetMode="External"/><Relationship Id="rId14" Type="http://schemas.openxmlformats.org/officeDocument/2006/relationships/hyperlink" Target="consultantplus://offline/ref=8FF74A12E5AA28E9164EDE652B1D972335C602FFC1E4CDCF610D745B1A9F8A42D201265720DE9E8BF70D2868DD3FEB04D54A1BE2FE3F3B50047523I5qAL" TargetMode="External"/><Relationship Id="rId22" Type="http://schemas.openxmlformats.org/officeDocument/2006/relationships/hyperlink" Target="consultantplus://offline/ref=8FF74A12E5AA28E9164EDE652B1D972335C602FFC1E4CDCF610D745B1A9F8A42D201265720DE9E8BF70D296ADD3FEB04D54A1BE2FE3F3B50047523I5qAL" TargetMode="External"/><Relationship Id="rId27" Type="http://schemas.openxmlformats.org/officeDocument/2006/relationships/hyperlink" Target="consultantplus://offline/ref=8FF74A12E5AA28E9164EC0683D71CA2C34CD5CFAC0E4C79A3A522F064D968015954E7F1564D39C8DF7067C3E923EB74088591BEFFE3D3E4FI0qFL" TargetMode="External"/><Relationship Id="rId30" Type="http://schemas.openxmlformats.org/officeDocument/2006/relationships/hyperlink" Target="consultantplus://offline/ref=8FF74A12E5AA28E9164EC0683D71CA2C34CD5CFAC0E4C79A3A522F064D968015954E7F1564DB94DFA6497D62D663A440855919EAE1I3q6L" TargetMode="External"/><Relationship Id="rId35" Type="http://schemas.openxmlformats.org/officeDocument/2006/relationships/hyperlink" Target="consultantplus://offline/ref=8FF74A12E5AA28E9164EDE652B1D972335C602FFC1E4CDCF610D745B1A9F8A42D201265720DE9E8BF70D296BDD3FEB04D54A1BE2FE3F3B50047523I5qAL" TargetMode="External"/><Relationship Id="rId43" Type="http://schemas.openxmlformats.org/officeDocument/2006/relationships/hyperlink" Target="consultantplus://offline/ref=8FF74A12E5AA28E9164EDE652B1D972335C602FFC1E4CDCF610D745B1A9F8A42D201265720DE9E8BF70D2B6EDD3FEB04D54A1BE2FE3F3B50047523I5qAL" TargetMode="External"/><Relationship Id="rId48" Type="http://schemas.openxmlformats.org/officeDocument/2006/relationships/hyperlink" Target="consultantplus://offline/ref=8FF74A12E5AA28E9164EDE652B1D972335C602FFC1E4CDCF610D745B1A9F8A42D201265720DE9E8BF70D2B6DDD3FEB04D54A1BE2FE3F3B50047523I5qAL" TargetMode="External"/><Relationship Id="rId8" Type="http://schemas.openxmlformats.org/officeDocument/2006/relationships/hyperlink" Target="consultantplus://offline/ref=8FF74A12E5AA28E9164EDE652B1D972335C602FFC0E4CDCE6E0D745B1A9F8A42D201265720DE9E8BF70D286ADD3FEB04D54A1BE2FE3F3B50047523I5qAL" TargetMode="External"/><Relationship Id="rId51" Type="http://schemas.openxmlformats.org/officeDocument/2006/relationships/hyperlink" Target="consultantplus://offline/ref=8FF74A12E5AA28E9164EDE652B1D972335C602FFC1E4CDCF610D745B1A9F8A42D201265720DE9E8BF70D2B6BDD3FEB04D54A1BE2FE3F3B50047523I5q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4427</Words>
  <Characters>25240</Characters>
  <Application>Microsoft Office Word</Application>
  <DocSecurity>0</DocSecurity>
  <Lines>210</Lines>
  <Paragraphs>59</Paragraphs>
  <ScaleCrop>false</ScaleCrop>
  <Company/>
  <LinksUpToDate>false</LinksUpToDate>
  <CharactersWithSpaces>29608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Альфия Марсовна</dc:creator>
  <cp:lastModifiedBy>Юсупова Альфия Марсовна</cp:lastModifiedBy>
  <cp:revision>2</cp:revision>
  <dcterms:created xsi:type="dcterms:W3CDTF">2019-05-08T11:42:00Z</dcterms:created>
  <dcterms:modified xsi:type="dcterms:W3CDTF">2019-05-08T11:42:00Z</dcterms:modified>
</cp:coreProperties>
</file>