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Статистико-аналитический отчет </w:t>
      </w:r>
      <w:r/>
    </w:p>
    <w:p>
      <w:pPr>
        <w:jc w:val="center"/>
        <w:spacing w:line="360" w:lineRule="auto"/>
        <w:rPr>
          <w:b/>
          <w:sz w:val="32"/>
          <w:szCs w:val="28"/>
        </w:rPr>
      </w:pPr>
      <w:r>
        <w:rPr>
          <w:b/>
          <w:sz w:val="32"/>
          <w:szCs w:val="32"/>
        </w:rPr>
        <w:t xml:space="preserve">о результатах государственной итоговой аттестации по программам основного общего образования в 2021 году</w:t>
      </w:r>
      <w:r/>
    </w:p>
    <w:p>
      <w:pPr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</w:rPr>
        <w:t xml:space="preserve">в </w:t>
      </w:r>
      <w:r>
        <w:rPr>
          <w:b/>
          <w:sz w:val="32"/>
          <w:szCs w:val="28"/>
          <w:u w:val="single"/>
        </w:rPr>
        <w:t xml:space="preserve">Астраханской области </w:t>
      </w:r>
      <w:r/>
    </w:p>
    <w:p>
      <w:pPr>
        <w:rPr>
          <w:i/>
        </w:rPr>
      </w:pPr>
      <w:r>
        <w:rPr>
          <w:i/>
        </w:rPr>
        <w:t xml:space="preserve">                                </w:t>
      </w:r>
      <w:r/>
    </w:p>
    <w:p>
      <w:pPr>
        <w:ind w:firstLine="426"/>
        <w:jc w:val="both"/>
        <w:spacing w:line="360" w:lineRule="auto"/>
        <w:rPr>
          <w:bCs/>
          <w:szCs w:val="28"/>
        </w:rPr>
      </w:pPr>
      <w:r>
        <w:rPr>
          <w:bCs/>
          <w:szCs w:val="28"/>
        </w:rPr>
      </w:r>
      <w:r/>
    </w:p>
    <w:p>
      <w:pPr>
        <w:pStyle w:val="861"/>
        <w:jc w:val="center"/>
        <w:spacing w:before="240" w:after="240"/>
        <w:rPr>
          <w:rFonts w:ascii="Times New Roman" w:hAnsi="Times New Roman" w:cs="Times New Roman"/>
          <w:color w:val="auto"/>
        </w:rPr>
      </w:pPr>
      <w:r/>
      <w:bookmarkStart w:id="0" w:name="_Toc254118092"/>
      <w:r/>
      <w:bookmarkStart w:id="1" w:name="_Toc286949198"/>
      <w:r/>
      <w:bookmarkStart w:id="2" w:name="_Toc369254839"/>
      <w:r/>
      <w:bookmarkStart w:id="3" w:name="_Toc407717085"/>
      <w:r/>
      <w:bookmarkStart w:id="4" w:name="_Toc411943011"/>
      <w:r>
        <w:rPr>
          <w:rFonts w:ascii="Times New Roman" w:hAnsi="Times New Roman" w:cs="Times New Roman"/>
          <w:color w:val="auto"/>
        </w:rPr>
        <w:t xml:space="preserve">Перечень условных обозначений, сокращений и терминов</w:t>
      </w:r>
      <w:bookmarkEnd w:id="0"/>
      <w:r/>
      <w:bookmarkEnd w:id="1"/>
      <w:r/>
      <w:bookmarkEnd w:id="2"/>
      <w:r/>
      <w:bookmarkEnd w:id="3"/>
      <w:r/>
      <w:bookmarkEnd w:id="4"/>
      <w:r/>
      <w:r/>
    </w:p>
    <w:tbl>
      <w:tblPr>
        <w:tblW w:w="49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49"/>
        <w:gridCol w:w="7131"/>
      </w:tblGrid>
      <w:tr>
        <w:trPr>
          <w:cantSplit/>
          <w:trHeight w:val="6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АТЕ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Административно-территориальная единица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ГВЭ-9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Государственный выпускной экзамен по образовательным программам основного общего образования 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ГИА-9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Государственная итоговая аттестация по образовательным программам основного общего образования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КИМ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iCs/>
              </w:rPr>
            </w:pPr>
            <w:r>
              <w:rPr>
                <w:iCs/>
              </w:rPr>
              <w:t xml:space="preserve">Контрольные измерительные материалы 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ОГЭ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iCs/>
              </w:rPr>
            </w:pPr>
            <w:r>
              <w:rPr>
                <w:iCs/>
              </w:rPr>
              <w:t xml:space="preserve">Основной  государственный экзамен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iCs/>
              </w:rPr>
            </w:pPr>
            <w:r>
              <w:rPr>
                <w:iCs/>
              </w:rPr>
              <w:t xml:space="preserve">ОИВ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Органы исполнительной власти субъектов Российской Федерации, осуществляющие государственное управление в сфере образования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Образовательная организация, осуществляющая образовательную деятельность по имеющей государственную аккредитацию образовательной программе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РИС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Региональная информационная система обеспечения проведения государственной итоговой аттестации </w:t>
            </w:r>
            <w:r>
              <w:t xml:space="preserve">обучающихся</w:t>
            </w:r>
            <w:r>
              <w:t xml:space="preserve">, освоивших основные образовательные программы основного общего и среднего общего образования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iCs/>
              </w:rPr>
            </w:pPr>
            <w:r>
              <w:rPr>
                <w:iCs/>
              </w:rPr>
              <w:t xml:space="preserve">УМК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iCs/>
              </w:rPr>
              <w:t xml:space="preserve">Учебник из Федерального перечня допущенных к использованию при реализации имеющих государственную аккредитацию образовательных программ основного общего и среднего общего образования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iCs/>
              </w:rPr>
              <w:t xml:space="preserve">Участники ГИА-9</w:t>
            </w:r>
            <w:r>
              <w:t xml:space="preserve"> с ОВЗ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iCs/>
              </w:rPr>
            </w:pPr>
            <w:r>
              <w:t xml:space="preserve">Участники ГИА-9 </w:t>
            </w:r>
            <w:r>
              <w:rPr>
                <w:iCs/>
              </w:rPr>
              <w:t xml:space="preserve">с ограниченными возможностями здоровья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</w:pPr>
            <w:r>
              <w:t xml:space="preserve">Участник  ОГЭ / участник экзамена / участник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iCs/>
              </w:rPr>
            </w:pPr>
            <w:r>
              <w:rPr>
                <w:iCs/>
              </w:rPr>
              <w:t xml:space="preserve">Обучающиеся</w:t>
            </w:r>
            <w:r>
              <w:rPr>
                <w:iCs/>
              </w:rPr>
              <w:t xml:space="preserve">, допущенные в установленном порядке к ГИА в форме ОГЭ </w:t>
            </w:r>
            <w:r/>
          </w:p>
        </w:tc>
      </w:tr>
    </w:tbl>
    <w:p>
      <w:pPr>
        <w:jc w:val="center"/>
        <w:rPr>
          <w:rStyle w:val="878"/>
          <w:sz w:val="28"/>
          <w:szCs w:val="32"/>
        </w:rPr>
      </w:pPr>
      <w:r>
        <w:rPr>
          <w:sz w:val="28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b/>
          <w:bCs/>
          <w:sz w:val="32"/>
          <w:szCs w:val="32"/>
        </w:rPr>
      </w:pPr>
      <w:r>
        <w:rPr>
          <w:rStyle w:val="878"/>
          <w:sz w:val="32"/>
          <w:szCs w:val="32"/>
        </w:rPr>
        <w:t xml:space="preserve">Глава 1. </w:t>
      </w:r>
      <w:r>
        <w:rPr>
          <w:b/>
          <w:bCs/>
          <w:sz w:val="32"/>
          <w:szCs w:val="32"/>
        </w:rPr>
        <w:t xml:space="preserve">Основные результаты ГИА-9 в регионе</w:t>
      </w:r>
      <w:r/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Соответствие шкалы пересчета первичного балла за экзаменационные работы ОГЭ в пятибалльную систему оценивания, установленной в субъекте Российской Федерации, рекомендуемой </w:t>
      </w:r>
      <w:r>
        <w:rPr>
          <w:b/>
          <w:bCs/>
          <w:sz w:val="28"/>
          <w:szCs w:val="28"/>
        </w:rPr>
        <w:t xml:space="preserve">Рособрнадзором</w:t>
      </w:r>
      <w:r>
        <w:rPr>
          <w:b/>
          <w:bCs/>
          <w:sz w:val="28"/>
          <w:szCs w:val="28"/>
        </w:rPr>
        <w:t xml:space="preserve"> шкале в 2021 году (далее – шкала РОН)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1</w:t>
      </w:r>
      <w:r>
        <w:rPr>
          <w:color w:val="auto"/>
          <w:sz w:val="24"/>
          <w:szCs w:val="24"/>
        </w:rPr>
        <w:fldChar w:fldCharType="end"/>
      </w:r>
      <w:r/>
    </w:p>
    <w:tbl>
      <w:tblPr>
        <w:tblStyle w:val="904"/>
        <w:tblW w:w="10094" w:type="dxa"/>
        <w:jc w:val="center"/>
        <w:tblLook w:val="04A0" w:firstRow="1" w:lastRow="0" w:firstColumn="1" w:lastColumn="0" w:noHBand="0" w:noVBand="1"/>
      </w:tblPr>
      <w:tblGrid>
        <w:gridCol w:w="567"/>
        <w:gridCol w:w="1433"/>
        <w:gridCol w:w="850"/>
        <w:gridCol w:w="851"/>
        <w:gridCol w:w="1276"/>
        <w:gridCol w:w="851"/>
        <w:gridCol w:w="1277"/>
        <w:gridCol w:w="951"/>
        <w:gridCol w:w="1174"/>
        <w:gridCol w:w="864"/>
      </w:tblGrid>
      <w:tr>
        <w:trPr>
          <w:cantSplit/>
          <w:jc w:val="center"/>
          <w:trHeight w:val="387"/>
          <w:tblHeader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п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/п</w:t>
            </w:r>
            <w:r/>
          </w:p>
        </w:tc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Предмет</w:t>
            </w:r>
            <w:r/>
          </w:p>
        </w:tc>
        <w:tc>
          <w:tcPr>
            <w:gridSpan w:val="8"/>
            <w:tcW w:w="80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Суммарные первичные баллы</w:t>
            </w:r>
            <w:r/>
          </w:p>
        </w:tc>
      </w:tr>
      <w:tr>
        <w:trPr>
          <w:cantSplit/>
          <w:jc w:val="center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W w:w="1433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«2»</w:t>
            </w:r>
            <w:r/>
          </w:p>
        </w:tc>
        <w:tc>
          <w:tcPr>
            <w:gridSpan w:val="2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«3»</w:t>
            </w:r>
            <w:r/>
          </w:p>
        </w:tc>
        <w:tc>
          <w:tcPr>
            <w:gridSpan w:val="2"/>
            <w:tcW w:w="22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«4»</w:t>
            </w:r>
            <w:r/>
          </w:p>
        </w:tc>
        <w:tc>
          <w:tcPr>
            <w:gridSpan w:val="2"/>
            <w:tcW w:w="203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«5»</w:t>
            </w:r>
            <w:r/>
          </w:p>
        </w:tc>
      </w:tr>
      <w:tr>
        <w:trPr>
          <w:cantSplit/>
          <w:jc w:val="center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W w:w="1433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Mar>
              <w:left w:w="28" w:type="dxa"/>
              <w:right w:w="2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РОН</w:t>
            </w:r>
            <w:r>
              <w:rPr>
                <w:rStyle w:val="869"/>
                <w:rFonts w:eastAsia="Calibri"/>
                <w:bCs/>
                <w:sz w:val="20"/>
                <w:szCs w:val="20"/>
              </w:rPr>
              <w:footnoteReference w:id="2"/>
            </w:r>
            <w:r/>
          </w:p>
        </w:tc>
        <w:tc>
          <w:tcPr>
            <w:tcMar>
              <w:left w:w="28" w:type="dxa"/>
              <w:right w:w="28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субъекта РФ</w:t>
            </w:r>
            <w:r>
              <w:rPr>
                <w:rStyle w:val="869"/>
                <w:rFonts w:eastAsia="Calibri"/>
                <w:bCs/>
                <w:sz w:val="20"/>
                <w:szCs w:val="20"/>
              </w:rPr>
              <w:footnoteReference w:id="3"/>
            </w:r>
            <w:r/>
          </w:p>
        </w:tc>
        <w:tc>
          <w:tcPr>
            <w:tcMar>
              <w:left w:w="28" w:type="dxa"/>
              <w:right w:w="2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РОН</w:t>
            </w:r>
            <w:r/>
          </w:p>
        </w:tc>
        <w:tc>
          <w:tcPr>
            <w:tcMar>
              <w:left w:w="28" w:type="dxa"/>
              <w:right w:w="28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субъекта РФ</w:t>
            </w:r>
            <w:r/>
          </w:p>
        </w:tc>
        <w:tc>
          <w:tcPr>
            <w:tcMar>
              <w:left w:w="28" w:type="dxa"/>
              <w:right w:w="28" w:type="dxa"/>
            </w:tcMa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РОН</w:t>
            </w:r>
            <w:r/>
          </w:p>
        </w:tc>
        <w:tc>
          <w:tcPr>
            <w:tcMar>
              <w:left w:w="28" w:type="dxa"/>
              <w:right w:w="28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субъекта РФ</w:t>
            </w:r>
            <w:r/>
          </w:p>
        </w:tc>
        <w:tc>
          <w:tcPr>
            <w:tcMar>
              <w:left w:w="28" w:type="dxa"/>
              <w:right w:w="28" w:type="dxa"/>
            </w:tcMar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РОН</w:t>
            </w:r>
            <w:r/>
          </w:p>
        </w:tc>
        <w:tc>
          <w:tcPr>
            <w:tcMar>
              <w:left w:w="28" w:type="dxa"/>
              <w:right w:w="28" w:type="dxa"/>
            </w:tcMa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Шкала субъекта РФ</w:t>
            </w:r>
            <w:r/>
          </w:p>
        </w:tc>
      </w:tr>
      <w:tr>
        <w:trPr>
          <w:cantSplit/>
          <w:jc w:val="center"/>
        </w:trPr>
        <w:tc>
          <w:tcPr>
            <w:tcW w:w="567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2"/>
              </w:numPr>
              <w:ind w:left="317" w:hanging="317"/>
              <w:jc w:val="both"/>
              <w:spacing w:after="0"/>
              <w:tabs>
                <w:tab w:val="left" w:pos="-5920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/>
          </w:p>
        </w:tc>
        <w:tc>
          <w:tcPr>
            <w:tcW w:w="143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Русский язык</w:t>
            </w:r>
            <w:r/>
          </w:p>
        </w:tc>
        <w:tc>
          <w:tcPr>
            <w:tcMar>
              <w:left w:w="57" w:type="dxa"/>
              <w:right w:w="57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0-14</w:t>
            </w:r>
            <w:r/>
          </w:p>
        </w:tc>
        <w:tc>
          <w:tcPr>
            <w:tcMar>
              <w:left w:w="57" w:type="dxa"/>
              <w:right w:w="57" w:type="dxa"/>
            </w:tcMar>
            <w:tcW w:w="85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27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15-22</w:t>
            </w:r>
            <w:r/>
          </w:p>
        </w:tc>
        <w:tc>
          <w:tcPr>
            <w:tcMar>
              <w:left w:w="57" w:type="dxa"/>
              <w:right w:w="57" w:type="dxa"/>
            </w:tcMar>
            <w:tcW w:w="85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27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23-28, </w:t>
            </w:r>
            <w:r/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из них </w:t>
            </w:r>
            <w:r/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менее </w:t>
            </w:r>
            <w:r/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4 баллов за грамотность </w:t>
            </w:r>
            <w:r/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(по критериям ГК</w:t>
            </w:r>
            <w:r>
              <w:rPr>
                <w:rFonts w:eastAsia="Calibri"/>
                <w:bCs/>
                <w:sz w:val="20"/>
                <w:szCs w:val="20"/>
              </w:rPr>
              <w:t xml:space="preserve">1</w:t>
            </w:r>
            <w:r>
              <w:rPr>
                <w:rFonts w:eastAsia="Calibri"/>
                <w:bCs/>
                <w:sz w:val="20"/>
                <w:szCs w:val="20"/>
              </w:rPr>
              <w:t xml:space="preserve"> - ГК4)</w:t>
            </w:r>
            <w:r/>
          </w:p>
        </w:tc>
        <w:tc>
          <w:tcPr>
            <w:tcMar>
              <w:left w:w="57" w:type="dxa"/>
              <w:right w:w="57" w:type="dxa"/>
            </w:tcMar>
            <w:tcW w:w="95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17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29-33, </w:t>
            </w:r>
            <w:r/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из них не менее 6 баллов за грамотность (по критериям ГК</w:t>
            </w:r>
            <w:r>
              <w:rPr>
                <w:rFonts w:eastAsia="Calibri"/>
                <w:bCs/>
                <w:sz w:val="20"/>
                <w:szCs w:val="20"/>
              </w:rPr>
              <w:t xml:space="preserve">1</w:t>
            </w:r>
            <w:r>
              <w:rPr>
                <w:rFonts w:eastAsia="Calibri"/>
                <w:bCs/>
                <w:sz w:val="20"/>
                <w:szCs w:val="20"/>
              </w:rPr>
              <w:t xml:space="preserve"> - ГК4)</w:t>
            </w:r>
            <w:r/>
          </w:p>
        </w:tc>
        <w:tc>
          <w:tcPr>
            <w:tcMar>
              <w:left w:w="57" w:type="dxa"/>
              <w:right w:w="57" w:type="dxa"/>
            </w:tcMar>
            <w:tcW w:w="86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</w:tr>
      <w:tr>
        <w:trPr>
          <w:cantSplit/>
          <w:jc w:val="center"/>
        </w:trPr>
        <w:tc>
          <w:tcPr>
            <w:tcW w:w="567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2"/>
              </w:numPr>
              <w:ind w:left="317" w:hanging="317"/>
              <w:jc w:val="both"/>
              <w:spacing w:after="0"/>
              <w:tabs>
                <w:tab w:val="left" w:pos="-5920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/>
          </w:p>
        </w:tc>
        <w:tc>
          <w:tcPr>
            <w:tcW w:w="143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Математика </w:t>
            </w:r>
            <w:r/>
          </w:p>
        </w:tc>
        <w:tc>
          <w:tcPr>
            <w:tcMar>
              <w:left w:w="57" w:type="dxa"/>
              <w:right w:w="57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0-7</w:t>
            </w:r>
            <w:r/>
          </w:p>
        </w:tc>
        <w:tc>
          <w:tcPr>
            <w:tcMar>
              <w:left w:w="57" w:type="dxa"/>
              <w:right w:w="57" w:type="dxa"/>
            </w:tcMar>
            <w:tcW w:w="85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27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8-14, </w:t>
            </w:r>
            <w:r>
              <w:rPr>
                <w:rFonts w:eastAsia="Calibri"/>
                <w:bCs/>
                <w:sz w:val="20"/>
                <w:szCs w:val="20"/>
              </w:rPr>
              <w:br/>
              <w:t xml:space="preserve">не менее 2 баллов получено за выполнение заданий по геометрии</w:t>
            </w:r>
            <w:r/>
          </w:p>
        </w:tc>
        <w:tc>
          <w:tcPr>
            <w:tcMar>
              <w:left w:w="57" w:type="dxa"/>
              <w:right w:w="57" w:type="dxa"/>
            </w:tcMar>
            <w:tcW w:w="85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27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15-21, </w:t>
            </w:r>
            <w:r/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менее 2 баллов получено за выполнение заданий по геометрии</w:t>
            </w:r>
            <w:r/>
          </w:p>
        </w:tc>
        <w:tc>
          <w:tcPr>
            <w:tcMar>
              <w:left w:w="57" w:type="dxa"/>
              <w:right w:w="57" w:type="dxa"/>
            </w:tcMar>
            <w:tcW w:w="95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17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22-31, </w:t>
            </w:r>
            <w:r/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менее 2 баллов получено за выполнение заданий по геометрии</w:t>
            </w:r>
            <w:r/>
          </w:p>
        </w:tc>
        <w:tc>
          <w:tcPr>
            <w:tcMar>
              <w:left w:w="57" w:type="dxa"/>
              <w:right w:w="57" w:type="dxa"/>
            </w:tcMar>
            <w:tcW w:w="86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/>
          </w:p>
        </w:tc>
      </w:tr>
    </w:tbl>
    <w:p>
      <w:pPr>
        <w:jc w:val="both"/>
        <w:rPr>
          <w:b/>
          <w:bCs/>
        </w:rPr>
      </w:pP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Обоснование изменения шкалы региона по отношению к шкале, рекомендуемой РОН</w:t>
      </w:r>
      <w:r/>
    </w:p>
    <w:p>
      <w:pPr>
        <w:spacing w:before="120"/>
        <w:rPr>
          <w:b/>
          <w:bCs/>
        </w:rPr>
      </w:pPr>
      <w:r>
        <w:rPr>
          <w:sz w:val="28"/>
        </w:rPr>
        <w:t xml:space="preserve">___________________________________________________</w:t>
      </w:r>
      <w:r>
        <w:rPr>
          <w:sz w:val="28"/>
        </w:rPr>
        <w:t xml:space="preserve">______________</w: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Результаты ОГЭ в 2021 году в Астраханской области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2</w:t>
      </w:r>
      <w:r>
        <w:rPr>
          <w:color w:val="auto"/>
          <w:sz w:val="24"/>
          <w:szCs w:val="24"/>
        </w:rPr>
        <w:fldChar w:fldCharType="end"/>
      </w:r>
      <w:r/>
    </w:p>
    <w:tbl>
      <w:tblPr>
        <w:tblStyle w:val="904"/>
        <w:tblW w:w="10066" w:type="dxa"/>
        <w:jc w:val="center"/>
        <w:tblLook w:val="04A0" w:firstRow="1" w:lastRow="0" w:firstColumn="1" w:lastColumn="0" w:noHBand="0" w:noVBand="1"/>
      </w:tblPr>
      <w:tblGrid>
        <w:gridCol w:w="546"/>
        <w:gridCol w:w="1517"/>
        <w:gridCol w:w="1382"/>
        <w:gridCol w:w="1432"/>
        <w:gridCol w:w="646"/>
        <w:gridCol w:w="530"/>
        <w:gridCol w:w="682"/>
        <w:gridCol w:w="655"/>
        <w:gridCol w:w="683"/>
        <w:gridCol w:w="654"/>
        <w:gridCol w:w="684"/>
        <w:gridCol w:w="655"/>
      </w:tblGrid>
      <w:tr>
        <w:trPr>
          <w:cantSplit/>
          <w:jc w:val="center"/>
          <w:tblHeader/>
        </w:trPr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-5920" w:leader="none"/>
              </w:tabs>
              <w:rPr>
                <w:bCs/>
              </w:rPr>
            </w:pPr>
            <w:r>
              <w:rPr>
                <w:rFonts w:eastAsia="Calibri"/>
                <w:bCs/>
              </w:rPr>
              <w:t xml:space="preserve">№ </w:t>
            </w:r>
            <w:r>
              <w:rPr>
                <w:rFonts w:eastAsia="Calibri"/>
                <w:bCs/>
              </w:rPr>
              <w:t xml:space="preserve">п</w:t>
            </w:r>
            <w:r>
              <w:rPr>
                <w:rFonts w:eastAsia="Calibri"/>
                <w:bCs/>
              </w:rPr>
              <w:t xml:space="preserve">/п</w:t>
            </w:r>
            <w:r/>
          </w:p>
        </w:tc>
        <w:tc>
          <w:tcPr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Экзамен</w:t>
            </w:r>
            <w:r/>
          </w:p>
        </w:tc>
        <w:tc>
          <w:tcPr>
            <w:tcW w:w="9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Всего участников</w:t>
            </w:r>
            <w:r/>
          </w:p>
        </w:tc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Участников с ОВЗ</w:t>
            </w:r>
            <w:r/>
          </w:p>
        </w:tc>
        <w:tc>
          <w:tcPr>
            <w:gridSpan w:val="2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«2»</w:t>
            </w:r>
            <w:r/>
          </w:p>
        </w:tc>
        <w:tc>
          <w:tcPr>
            <w:gridSpan w:val="2"/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«3»</w:t>
            </w:r>
            <w:r/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«4»</w:t>
            </w:r>
            <w:r/>
          </w:p>
        </w:tc>
        <w:tc>
          <w:tcPr>
            <w:gridSpan w:val="2"/>
            <w:tcW w:w="15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«5»</w:t>
            </w:r>
            <w:r/>
          </w:p>
        </w:tc>
      </w:tr>
      <w:tr>
        <w:trPr>
          <w:cantSplit/>
          <w:jc w:val="center"/>
          <w:tblHeader/>
        </w:trPr>
        <w:tc>
          <w:tcPr>
            <w:tcW w:w="565" w:type="dxa"/>
            <w:vMerge w:val="continue"/>
            <w:textDirection w:val="lrTb"/>
            <w:noWrap w:val="false"/>
          </w:tcPr>
          <w:p>
            <w:pPr>
              <w:pStyle w:val="890"/>
              <w:numPr>
                <w:ilvl w:val="0"/>
                <w:numId w:val="3"/>
              </w:numPr>
              <w:ind w:left="317"/>
              <w:jc w:val="both"/>
              <w:tabs>
                <w:tab w:val="left" w:pos="-5920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1844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98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>
              <w:rPr>
                <w:rStyle w:val="869"/>
                <w:rFonts w:eastAsia="Calibri"/>
                <w:bCs/>
              </w:rPr>
              <w:footnoteReference w:id="4"/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tcW w:w="85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</w:tr>
      <w:tr>
        <w:trPr>
          <w:cantSplit/>
          <w:jc w:val="center"/>
          <w:trHeight w:val="463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4"/>
              </w:numPr>
              <w:ind w:left="317" w:hanging="281"/>
              <w:spacing w:after="0"/>
              <w:tabs>
                <w:tab w:val="left" w:pos="-5920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1844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</w:rPr>
              <w:t xml:space="preserve">ОГЭ по русскому языку</w:t>
            </w:r>
            <w:r/>
          </w:p>
        </w:tc>
        <w:tc>
          <w:tcPr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10 106</w:t>
            </w:r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42</w:t>
            </w:r>
            <w:r/>
          </w:p>
        </w:tc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212</w:t>
            </w:r>
            <w:r/>
          </w:p>
        </w:tc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2,1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2 691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26,6</w:t>
            </w:r>
            <w:r/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3 752</w:t>
            </w:r>
            <w:r/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37,1</w:t>
            </w:r>
            <w:r/>
          </w:p>
        </w:tc>
        <w:tc>
          <w:tcPr>
            <w:tcW w:w="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3 451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34,1</w:t>
            </w:r>
            <w:r/>
          </w:p>
        </w:tc>
      </w:tr>
      <w:tr>
        <w:trPr>
          <w:cantSplit/>
          <w:jc w:val="center"/>
          <w:trHeight w:val="463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4"/>
              </w:numPr>
              <w:ind w:left="317" w:hanging="281"/>
              <w:spacing w:after="0"/>
              <w:tabs>
                <w:tab w:val="left" w:pos="-5920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1844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  <w:szCs w:val="20"/>
              </w:rPr>
              <w:t xml:space="preserve">ГВЭ по русскому языку</w:t>
            </w:r>
            <w:r/>
          </w:p>
        </w:tc>
        <w:tc>
          <w:tcPr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82</w:t>
            </w:r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73</w:t>
            </w:r>
            <w:r/>
          </w:p>
        </w:tc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0</w:t>
            </w:r>
            <w:r/>
          </w:p>
        </w:tc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0,0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44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53,7</w:t>
            </w:r>
            <w:r/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33</w:t>
            </w:r>
            <w:r/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40,2</w:t>
            </w:r>
            <w:r/>
          </w:p>
        </w:tc>
        <w:tc>
          <w:tcPr>
            <w:tcW w:w="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5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6,1</w:t>
            </w:r>
            <w:r/>
          </w:p>
        </w:tc>
      </w:tr>
      <w:tr>
        <w:trPr>
          <w:cantSplit/>
          <w:jc w:val="center"/>
          <w:trHeight w:val="463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4"/>
              </w:numPr>
              <w:ind w:left="317" w:hanging="281"/>
              <w:spacing w:after="0"/>
              <w:tabs>
                <w:tab w:val="left" w:pos="-5920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1844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  <w:szCs w:val="20"/>
              </w:rPr>
              <w:t xml:space="preserve">ОГЭ по математике</w:t>
            </w:r>
            <w:r/>
          </w:p>
        </w:tc>
        <w:tc>
          <w:tcPr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10 083</w:t>
            </w:r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18</w:t>
            </w:r>
            <w:r/>
          </w:p>
        </w:tc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338</w:t>
            </w:r>
            <w:r/>
          </w:p>
        </w:tc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3,4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2 422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24,0</w:t>
            </w:r>
            <w:r/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6 583</w:t>
            </w:r>
            <w:r/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65,3</w:t>
            </w:r>
            <w:r/>
          </w:p>
        </w:tc>
        <w:tc>
          <w:tcPr>
            <w:tcW w:w="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740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7,3</w:t>
            </w:r>
            <w:r/>
          </w:p>
        </w:tc>
      </w:tr>
      <w:tr>
        <w:trPr>
          <w:cantSplit/>
          <w:jc w:val="center"/>
          <w:trHeight w:val="541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4"/>
              </w:numPr>
              <w:ind w:left="317" w:hanging="281"/>
              <w:spacing w:after="0"/>
              <w:tabs>
                <w:tab w:val="left" w:pos="-5920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1844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rFonts w:eastAsia="Calibri"/>
                <w:bCs/>
                <w:szCs w:val="20"/>
              </w:rPr>
              <w:t xml:space="preserve">ГВЭ по математике </w:t>
            </w:r>
            <w:r/>
          </w:p>
        </w:tc>
        <w:tc>
          <w:tcPr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81</w:t>
            </w:r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72</w:t>
            </w:r>
            <w:r/>
          </w:p>
        </w:tc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0</w:t>
            </w:r>
            <w:r/>
          </w:p>
        </w:tc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0,0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46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56,8</w:t>
            </w:r>
            <w:r/>
          </w:p>
        </w:tc>
        <w:tc>
          <w:tcPr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21</w:t>
            </w:r>
            <w:r/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25,9</w:t>
            </w:r>
            <w:r/>
          </w:p>
        </w:tc>
        <w:tc>
          <w:tcPr>
            <w:tcW w:w="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14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17,3</w:t>
            </w:r>
            <w:r/>
          </w:p>
        </w:tc>
      </w:tr>
    </w:tbl>
    <w:p>
      <w:pPr>
        <w:jc w:val="both"/>
        <w:rPr>
          <w:b/>
          <w:bCs/>
        </w:rPr>
      </w:pPr>
      <w:r>
        <w:rPr>
          <w:b/>
          <w:bCs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1.3. Основные учебно-методические комплекты, используемые в ОО для освоения образовательных программ основного общего образования по каждому учебному предмету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3</w:t>
      </w:r>
      <w:r>
        <w:rPr>
          <w:color w:val="auto"/>
          <w:sz w:val="24"/>
          <w:szCs w:val="24"/>
        </w:rPr>
        <w:fldChar w:fldCharType="end"/>
      </w:r>
      <w:r/>
    </w:p>
    <w:tbl>
      <w:tblPr>
        <w:tblStyle w:val="904"/>
        <w:tblW w:w="10093" w:type="dxa"/>
        <w:tblInd w:w="108" w:type="dxa"/>
        <w:tblLook w:val="04A0" w:firstRow="1" w:lastRow="0" w:firstColumn="1" w:lastColumn="0" w:noHBand="0" w:noVBand="1"/>
      </w:tblPr>
      <w:tblGrid>
        <w:gridCol w:w="550"/>
        <w:gridCol w:w="1769"/>
        <w:gridCol w:w="6068"/>
        <w:gridCol w:w="1706"/>
      </w:tblGrid>
      <w:tr>
        <w:trPr>
          <w:cantSplit/>
          <w:tblHeader/>
        </w:trPr>
        <w:tc>
          <w:tcPr>
            <w:tcW w:w="550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предмета</w:t>
            </w:r>
            <w:r/>
          </w:p>
        </w:tc>
        <w:tc>
          <w:tcPr>
            <w:tcW w:w="6068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УМК</w:t>
            </w:r>
            <w:r/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Примерный процент ОО, </w:t>
            </w:r>
            <w:r/>
          </w:p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использовался данный УМК / другие пособия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445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Русский язык</w:t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Линия УМК М. М. Разумовской. Русский язык (5-9), 2016</w:t>
            </w:r>
            <w:r>
              <w:rPr>
                <w:rFonts w:eastAsia="Calibri"/>
                <w:szCs w:val="20"/>
              </w:rPr>
              <w:t xml:space="preserve"> 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445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Линия УМК В. В. </w:t>
            </w:r>
            <w:r>
              <w:rPr>
                <w:rFonts w:eastAsia="Calibri"/>
                <w:szCs w:val="20"/>
              </w:rPr>
              <w:t xml:space="preserve">Бабайцевой</w:t>
            </w:r>
            <w:r>
              <w:rPr>
                <w:rFonts w:eastAsia="Calibri"/>
                <w:szCs w:val="20"/>
              </w:rPr>
              <w:t xml:space="preserve">. Русский язык (5-9),</w:t>
            </w:r>
            <w:r>
              <w:rPr>
                <w:rFonts w:eastAsia="Calibri"/>
                <w:szCs w:val="20"/>
              </w:rPr>
              <w:t xml:space="preserve">                </w:t>
            </w:r>
            <w:r>
              <w:rPr>
                <w:rFonts w:eastAsia="Calibri"/>
                <w:szCs w:val="20"/>
              </w:rPr>
              <w:t xml:space="preserve">2016</w:t>
            </w:r>
            <w:r>
              <w:rPr>
                <w:rFonts w:eastAsia="Calibri"/>
                <w:szCs w:val="20"/>
              </w:rPr>
              <w:t xml:space="preserve"> 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-78" w:right="-445" w:hanging="283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УМК "Русский родной язык" (5-9) /Александрова О.М., Загоровская О.В., Богданов С.И., Вербицкая Л.А., </w:t>
            </w:r>
            <w:r>
              <w:rPr>
                <w:rFonts w:eastAsia="Calibri"/>
                <w:szCs w:val="20"/>
              </w:rPr>
              <w:t xml:space="preserve">Гостева</w:t>
            </w:r>
            <w:r>
              <w:rPr>
                <w:rFonts w:eastAsia="Calibri"/>
                <w:szCs w:val="20"/>
              </w:rPr>
              <w:t xml:space="preserve"> Ю.Н., </w:t>
            </w:r>
            <w:r>
              <w:rPr>
                <w:rFonts w:eastAsia="Calibri"/>
                <w:szCs w:val="20"/>
              </w:rPr>
              <w:t xml:space="preserve">Добротина</w:t>
            </w:r>
            <w:r>
              <w:rPr>
                <w:rFonts w:eastAsia="Calibri"/>
                <w:szCs w:val="20"/>
              </w:rPr>
              <w:t xml:space="preserve"> И.Н., </w:t>
            </w:r>
            <w:r>
              <w:rPr>
                <w:rFonts w:eastAsia="Calibri"/>
                <w:szCs w:val="20"/>
              </w:rPr>
              <w:t xml:space="preserve">Нарушевич</w:t>
            </w:r>
            <w:r>
              <w:rPr>
                <w:rFonts w:eastAsia="Calibri"/>
                <w:szCs w:val="20"/>
              </w:rPr>
              <w:t xml:space="preserve"> А.Г., Казакова Е.И., Васильевых И.П.,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rFonts w:eastAsia="Calibri"/>
                <w:szCs w:val="20"/>
              </w:rPr>
              <w:t xml:space="preserve">2020</w:t>
            </w:r>
            <w:r>
              <w:rPr>
                <w:rFonts w:eastAsia="Calibri"/>
                <w:szCs w:val="20"/>
              </w:rPr>
              <w:t xml:space="preserve"> 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586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Русский язык  9 класс под редакцией  Е.Я. Шмелева, М.: «</w:t>
            </w:r>
            <w:r>
              <w:rPr>
                <w:rFonts w:eastAsia="Calibri"/>
                <w:szCs w:val="20"/>
              </w:rPr>
              <w:t xml:space="preserve">Вентана</w:t>
            </w:r>
            <w:r>
              <w:rPr>
                <w:rFonts w:eastAsia="Calibri"/>
                <w:szCs w:val="20"/>
              </w:rPr>
              <w:t xml:space="preserve"> – Граф», 2018</w:t>
            </w:r>
            <w:r>
              <w:rPr>
                <w:rFonts w:eastAsia="Calibri"/>
                <w:szCs w:val="20"/>
              </w:rPr>
              <w:t xml:space="preserve"> 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586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«Русский язык» 5-9 класс. Предметная линия учебников Авторы: Т.А. </w:t>
            </w:r>
            <w:r>
              <w:rPr>
                <w:rFonts w:eastAsia="Calibri"/>
                <w:szCs w:val="20"/>
              </w:rPr>
              <w:t xml:space="preserve">Ладыженская</w:t>
            </w:r>
            <w:r>
              <w:rPr>
                <w:rFonts w:eastAsia="Calibri"/>
                <w:szCs w:val="20"/>
              </w:rPr>
              <w:t xml:space="preserve">, М.Т. Баранов, Л.А. </w:t>
            </w:r>
            <w:r>
              <w:rPr>
                <w:rFonts w:eastAsia="Calibri"/>
                <w:szCs w:val="20"/>
              </w:rPr>
              <w:t xml:space="preserve">Тростенцова</w:t>
            </w:r>
            <w:r>
              <w:rPr>
                <w:rFonts w:eastAsia="Calibri"/>
                <w:szCs w:val="20"/>
              </w:rPr>
              <w:t xml:space="preserve">, Л.Т. Григорян, И.И. </w:t>
            </w:r>
            <w:r>
              <w:rPr>
                <w:rFonts w:eastAsia="Calibri"/>
                <w:szCs w:val="20"/>
              </w:rPr>
              <w:t xml:space="preserve">Кулибаба</w:t>
            </w:r>
            <w:r>
              <w:rPr>
                <w:rFonts w:eastAsia="Calibri"/>
                <w:szCs w:val="20"/>
              </w:rPr>
              <w:t xml:space="preserve">, Т.А. </w:t>
            </w:r>
            <w:r>
              <w:rPr>
                <w:rFonts w:eastAsia="Calibri"/>
                <w:szCs w:val="20"/>
              </w:rPr>
              <w:t xml:space="preserve">Ладыженская</w:t>
            </w:r>
            <w:r>
              <w:rPr>
                <w:rFonts w:eastAsia="Calibri"/>
                <w:szCs w:val="20"/>
              </w:rPr>
              <w:t xml:space="preserve">. Рекомендовано Министерством образования и науки РФ. Москва «Просвещение» 2017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rFonts w:eastAsia="Calibri"/>
                <w:szCs w:val="20"/>
              </w:rPr>
              <w:t xml:space="preserve">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728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Русский язык. Русский язык. 9 класс. Просвещение </w:t>
            </w:r>
            <w:r>
              <w:rPr>
                <w:rFonts w:eastAsia="Calibri"/>
                <w:szCs w:val="20"/>
              </w:rPr>
              <w:t xml:space="preserve">Бархударов</w:t>
            </w:r>
            <w:r>
              <w:rPr>
                <w:rFonts w:eastAsia="Calibri"/>
                <w:szCs w:val="20"/>
              </w:rPr>
              <w:t xml:space="preserve"> С.Г., Крючков С.Е., Максимов Л.Ю. и др. 2019-2020 гг.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586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Математика</w:t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Алгебра. 9 класс: учебник для общеобразовательных организаций / [</w:t>
            </w:r>
            <w:r>
              <w:rPr>
                <w:rFonts w:eastAsia="Calibri"/>
                <w:szCs w:val="20"/>
              </w:rPr>
              <w:t xml:space="preserve">Ю.Н. Макарычев, Н.Г. </w:t>
            </w:r>
            <w:r>
              <w:rPr>
                <w:rFonts w:eastAsia="Calibri"/>
                <w:szCs w:val="20"/>
              </w:rPr>
              <w:t xml:space="preserve">Миндюк</w:t>
            </w:r>
            <w:r>
              <w:rPr>
                <w:rFonts w:eastAsia="Calibri"/>
                <w:szCs w:val="20"/>
              </w:rPr>
              <w:t xml:space="preserve">, К.</w:t>
            </w:r>
            <w:r>
              <w:rPr>
                <w:rFonts w:eastAsia="Calibri"/>
                <w:szCs w:val="20"/>
              </w:rPr>
              <w:t xml:space="preserve">И. </w:t>
            </w:r>
            <w:r>
              <w:rPr>
                <w:rFonts w:eastAsia="Calibri"/>
                <w:szCs w:val="20"/>
              </w:rPr>
              <w:t xml:space="preserve">Нешков</w:t>
            </w:r>
            <w:r>
              <w:rPr>
                <w:rFonts w:eastAsia="Calibri"/>
                <w:szCs w:val="20"/>
              </w:rPr>
              <w:t xml:space="preserve"> и др.]; под ред. С.А. </w:t>
            </w:r>
            <w:r>
              <w:rPr>
                <w:rFonts w:eastAsia="Calibri"/>
                <w:szCs w:val="20"/>
              </w:rPr>
              <w:t xml:space="preserve">Теляковского</w:t>
            </w:r>
            <w:r>
              <w:rPr>
                <w:rFonts w:eastAsia="Calibri"/>
                <w:szCs w:val="20"/>
              </w:rPr>
              <w:t xml:space="preserve">. – М.: Просвещение, 2018</w:t>
            </w:r>
            <w:r>
              <w:rPr>
                <w:rFonts w:eastAsia="Calibri"/>
                <w:szCs w:val="20"/>
              </w:rPr>
              <w:t xml:space="preserve"> г</w:t>
            </w:r>
            <w:r>
              <w:rPr>
                <w:rFonts w:eastAsia="Calibri"/>
                <w:szCs w:val="20"/>
              </w:rPr>
              <w:t xml:space="preserve">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586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Геометрия. 7- 9 классы: учебник для общеобразовательных организаций / А.В. Погорелов. – 6-е изд.- М.: Просвещение, 2018</w:t>
            </w:r>
            <w:r>
              <w:rPr>
                <w:rFonts w:eastAsia="Calibri"/>
                <w:szCs w:val="20"/>
              </w:rPr>
              <w:t xml:space="preserve"> г</w:t>
            </w:r>
            <w:r>
              <w:rPr>
                <w:rFonts w:eastAsia="Calibri"/>
                <w:szCs w:val="20"/>
              </w:rPr>
              <w:t xml:space="preserve">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586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Алгебра  под ред. </w:t>
            </w:r>
            <w:r>
              <w:rPr>
                <w:rFonts w:eastAsia="Calibri"/>
                <w:szCs w:val="20"/>
              </w:rPr>
              <w:t xml:space="preserve">Теляковского</w:t>
            </w:r>
            <w:r>
              <w:rPr>
                <w:rFonts w:eastAsia="Calibri"/>
                <w:szCs w:val="20"/>
              </w:rPr>
              <w:t xml:space="preserve"> С.А. (Макарычев Ю.Н., </w:t>
            </w:r>
            <w:r>
              <w:rPr>
                <w:rFonts w:eastAsia="Calibri"/>
                <w:szCs w:val="20"/>
              </w:rPr>
              <w:t xml:space="preserve">Миндюк</w:t>
            </w:r>
            <w:r>
              <w:rPr>
                <w:rFonts w:eastAsia="Calibri"/>
                <w:szCs w:val="20"/>
              </w:rPr>
              <w:t xml:space="preserve"> Н.Г., </w:t>
            </w:r>
            <w:r>
              <w:rPr>
                <w:rFonts w:eastAsia="Calibri"/>
                <w:szCs w:val="20"/>
              </w:rPr>
              <w:t xml:space="preserve">Нешков</w:t>
            </w:r>
            <w:r>
              <w:rPr>
                <w:rFonts w:eastAsia="Calibri"/>
                <w:szCs w:val="20"/>
              </w:rPr>
              <w:t xml:space="preserve"> К.И. и др.), 2017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rFonts w:eastAsia="Calibri"/>
                <w:szCs w:val="20"/>
              </w:rPr>
              <w:t xml:space="preserve">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586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УМК </w:t>
            </w:r>
            <w:r>
              <w:rPr>
                <w:rFonts w:eastAsia="Calibri"/>
                <w:szCs w:val="20"/>
              </w:rPr>
              <w:t xml:space="preserve">А.</w:t>
            </w:r>
            <w:r>
              <w:rPr>
                <w:rFonts w:eastAsia="Calibri"/>
                <w:szCs w:val="20"/>
              </w:rPr>
              <w:t xml:space="preserve">Г. Мерзляка. Математика (7-9), 2019</w:t>
            </w:r>
            <w:r>
              <w:rPr>
                <w:rFonts w:eastAsia="Calibri"/>
                <w:szCs w:val="20"/>
              </w:rPr>
              <w:t xml:space="preserve"> 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/>
          </w:p>
        </w:tc>
      </w:tr>
      <w:tr>
        <w:trPr>
          <w:cantSplit/>
          <w:trHeight w:val="580"/>
        </w:trPr>
        <w:tc>
          <w:tcPr>
            <w:shd w:val="clear" w:color="auto" w:fill="auto"/>
            <w:tcW w:w="55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right="-586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/>
          </w:p>
        </w:tc>
        <w:tc>
          <w:tcPr>
            <w:shd w:val="clear" w:color="auto" w:fill="auto"/>
            <w:tcW w:w="1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  <w:tc>
          <w:tcPr>
            <w:shd w:val="clear" w:color="auto" w:fill="auto"/>
            <w:tcW w:w="60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УМК Алгебра. /Колягин Ю.М. (7-9), 2017</w:t>
            </w:r>
            <w:r>
              <w:rPr>
                <w:rFonts w:eastAsia="Calibri"/>
                <w:szCs w:val="20"/>
              </w:rPr>
              <w:t xml:space="preserve"> г.</w:t>
            </w:r>
            <w:r/>
          </w:p>
        </w:tc>
        <w:tc>
          <w:tcPr>
            <w:shd w:val="clear" w:color="auto" w:fill="auto"/>
            <w:tcW w:w="17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Запланировано перейти: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УМК Н. Ф. Виноградовой. ОБЖ (5-9) авт. Смирнов Дмитрий Витальевич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  <w:t xml:space="preserve">Предметная линия учебников "Линия жизни". (5-9) УМК "Линия жизни". В. В. Пасечник, 5 </w:t>
      </w:r>
      <w:r>
        <w:rPr>
          <w:sz w:val="26"/>
          <w:szCs w:val="26"/>
        </w:rPr>
        <w:t xml:space="preserve">кл</w:t>
      </w:r>
      <w:r>
        <w:rPr>
          <w:sz w:val="26"/>
          <w:szCs w:val="26"/>
        </w:rPr>
        <w:t xml:space="preserve">., УМК "Линия жизни". В. В. Пасечник, 5-6 классы, УМК "Линия жизни". В. В. Пасечник, 7 </w:t>
      </w:r>
      <w:r>
        <w:rPr>
          <w:sz w:val="26"/>
          <w:szCs w:val="26"/>
        </w:rPr>
        <w:t xml:space="preserve">кл</w:t>
      </w:r>
      <w:r>
        <w:rPr>
          <w:sz w:val="26"/>
          <w:szCs w:val="26"/>
        </w:rPr>
        <w:t xml:space="preserve">., УМК "Линия жизни". В. В. Пасечник, 8 </w:t>
      </w:r>
      <w:r>
        <w:rPr>
          <w:sz w:val="26"/>
          <w:szCs w:val="26"/>
        </w:rPr>
        <w:t xml:space="preserve">кл</w:t>
      </w:r>
      <w:r>
        <w:rPr>
          <w:sz w:val="26"/>
          <w:szCs w:val="26"/>
        </w:rPr>
        <w:t xml:space="preserve">., УМК "Линия жизни". В. В. Пасечник, 9 </w:t>
      </w:r>
      <w:r>
        <w:rPr>
          <w:sz w:val="26"/>
          <w:szCs w:val="26"/>
        </w:rPr>
        <w:t xml:space="preserve">кл</w:t>
      </w:r>
      <w:r>
        <w:rPr>
          <w:sz w:val="26"/>
          <w:szCs w:val="26"/>
        </w:rPr>
        <w:t xml:space="preserve">.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 Английский язык. 5 </w:t>
      </w:r>
      <w:r>
        <w:rPr>
          <w:rFonts w:eastAsia="Times New Roman"/>
          <w:sz w:val="26"/>
          <w:szCs w:val="26"/>
        </w:rPr>
        <w:t xml:space="preserve">кл</w:t>
      </w:r>
      <w:r>
        <w:rPr>
          <w:rFonts w:eastAsia="Times New Roman"/>
          <w:sz w:val="26"/>
          <w:szCs w:val="26"/>
        </w:rPr>
        <w:t xml:space="preserve">. Открытое акционерное общество "Издательство "Просвещение". Ваулина Ю.Е., Дули Д., </w:t>
      </w:r>
      <w:r>
        <w:rPr>
          <w:rFonts w:eastAsia="Times New Roman"/>
          <w:sz w:val="26"/>
          <w:szCs w:val="26"/>
        </w:rPr>
        <w:t xml:space="preserve">Подоляко</w:t>
      </w:r>
      <w:r>
        <w:rPr>
          <w:rFonts w:eastAsia="Times New Roman"/>
          <w:sz w:val="26"/>
          <w:szCs w:val="26"/>
        </w:rPr>
        <w:t xml:space="preserve"> О.Е. и др.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 География.7 </w:t>
      </w:r>
      <w:r>
        <w:rPr>
          <w:rFonts w:eastAsia="Times New Roman"/>
          <w:sz w:val="26"/>
          <w:szCs w:val="26"/>
        </w:rPr>
        <w:t xml:space="preserve">кл</w:t>
      </w:r>
      <w:r>
        <w:rPr>
          <w:rFonts w:eastAsia="Times New Roman"/>
          <w:sz w:val="26"/>
          <w:szCs w:val="26"/>
        </w:rPr>
        <w:t xml:space="preserve">. АО "Издательство "Просвещение". Алексеев А.И., Николина В.В., Липкина Е.К. и другие.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 Биология. 7 </w:t>
      </w:r>
      <w:r>
        <w:rPr>
          <w:rFonts w:eastAsia="Times New Roman"/>
          <w:sz w:val="26"/>
          <w:szCs w:val="26"/>
        </w:rPr>
        <w:t xml:space="preserve">кл</w:t>
      </w:r>
      <w:r>
        <w:rPr>
          <w:rFonts w:eastAsia="Times New Roman"/>
          <w:sz w:val="26"/>
          <w:szCs w:val="26"/>
        </w:rPr>
        <w:t xml:space="preserve">. ООО Издательский центр "ВЕНТАНА-ГРАФ". Константинов В.М., Бабенко В.Г., Кучменко В.С.; под редакцией Бабенко В.Г.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 Технология</w:t>
      </w:r>
      <w:r>
        <w:rPr>
          <w:rFonts w:eastAsia="Times New Roman"/>
          <w:sz w:val="26"/>
          <w:szCs w:val="26"/>
        </w:rPr>
        <w:t xml:space="preserve">. 7 </w:t>
      </w:r>
      <w:r>
        <w:rPr>
          <w:rFonts w:eastAsia="Times New Roman"/>
          <w:sz w:val="26"/>
          <w:szCs w:val="26"/>
        </w:rPr>
        <w:t xml:space="preserve">кл</w:t>
      </w:r>
      <w:r>
        <w:rPr>
          <w:rFonts w:eastAsia="Times New Roman"/>
          <w:sz w:val="26"/>
          <w:szCs w:val="26"/>
        </w:rPr>
        <w:t xml:space="preserve">. ООО "ДРОФА". </w:t>
      </w:r>
      <w:r>
        <w:rPr>
          <w:rFonts w:eastAsia="Times New Roman"/>
          <w:sz w:val="26"/>
          <w:szCs w:val="26"/>
        </w:rPr>
        <w:t xml:space="preserve">Глозман</w:t>
      </w:r>
      <w:r>
        <w:rPr>
          <w:rFonts w:eastAsia="Times New Roman"/>
          <w:sz w:val="26"/>
          <w:szCs w:val="26"/>
        </w:rPr>
        <w:t xml:space="preserve"> Е.С., Кожина О.А., </w:t>
      </w:r>
      <w:r>
        <w:rPr>
          <w:rFonts w:eastAsia="Times New Roman"/>
          <w:sz w:val="26"/>
          <w:szCs w:val="26"/>
        </w:rPr>
        <w:t xml:space="preserve">Хотунцев</w:t>
      </w:r>
      <w:r>
        <w:rPr>
          <w:rFonts w:eastAsia="Times New Roman"/>
          <w:sz w:val="26"/>
          <w:szCs w:val="26"/>
        </w:rPr>
        <w:t xml:space="preserve"> Ю.Л. и другие.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 Русский язык.8 </w:t>
      </w:r>
      <w:r>
        <w:rPr>
          <w:rFonts w:eastAsia="Times New Roman"/>
          <w:sz w:val="26"/>
          <w:szCs w:val="26"/>
        </w:rPr>
        <w:t xml:space="preserve">кл</w:t>
      </w:r>
      <w:r>
        <w:rPr>
          <w:rFonts w:eastAsia="Times New Roman"/>
          <w:sz w:val="26"/>
          <w:szCs w:val="26"/>
        </w:rPr>
        <w:t xml:space="preserve">. АО "Издательство "Просвещение". </w:t>
      </w:r>
      <w:r>
        <w:rPr>
          <w:rFonts w:eastAsia="Times New Roman"/>
          <w:sz w:val="26"/>
          <w:szCs w:val="26"/>
        </w:rPr>
        <w:t xml:space="preserve">Бархударов</w:t>
      </w:r>
      <w:r>
        <w:rPr>
          <w:rFonts w:eastAsia="Times New Roman"/>
          <w:sz w:val="26"/>
          <w:szCs w:val="26"/>
        </w:rPr>
        <w:t xml:space="preserve"> С.Г., Крючков С.Е., Максимов Л.Ю. и др.</w:t>
      </w:r>
      <w:r/>
    </w:p>
    <w:p>
      <w:pPr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 Основы безопасности жизнедеятельности. 8 </w:t>
      </w:r>
      <w:r>
        <w:rPr>
          <w:rFonts w:eastAsia="Times New Roman"/>
          <w:sz w:val="26"/>
          <w:szCs w:val="26"/>
        </w:rPr>
        <w:t xml:space="preserve">кл</w:t>
      </w:r>
      <w:r>
        <w:rPr>
          <w:rFonts w:eastAsia="Times New Roman"/>
          <w:sz w:val="26"/>
          <w:szCs w:val="26"/>
        </w:rPr>
        <w:t xml:space="preserve">. Открытое акционерное общество "Издательство "Просвещение". Смирнов А.Т., Хренников Б.О. / Под ред. Смирнова А.Т.</w:t>
      </w:r>
      <w:r/>
    </w:p>
    <w:p>
      <w:pPr>
        <w:ind w:firstLine="426"/>
        <w:jc w:val="both"/>
        <w:rPr>
          <w:sz w:val="32"/>
          <w:szCs w:val="32"/>
        </w:rPr>
      </w:pPr>
      <w:r>
        <w:rPr>
          <w:rStyle w:val="878"/>
          <w:rFonts w:eastAsia="Times New Roman"/>
          <w:b w:val="0"/>
          <w:bCs w:val="0"/>
          <w:sz w:val="26"/>
          <w:szCs w:val="26"/>
        </w:rPr>
        <w:t xml:space="preserve">3. Технология . 8 класс. ООО "ДРОФА". </w:t>
      </w:r>
      <w:r>
        <w:rPr>
          <w:rStyle w:val="878"/>
          <w:rFonts w:eastAsia="Times New Roman"/>
          <w:b w:val="0"/>
          <w:bCs w:val="0"/>
          <w:sz w:val="26"/>
          <w:szCs w:val="26"/>
        </w:rPr>
        <w:t xml:space="preserve">Глозман</w:t>
      </w:r>
      <w:r>
        <w:rPr>
          <w:rStyle w:val="878"/>
          <w:rFonts w:eastAsia="Times New Roman"/>
          <w:b w:val="0"/>
          <w:bCs w:val="0"/>
          <w:sz w:val="26"/>
          <w:szCs w:val="26"/>
        </w:rPr>
        <w:t xml:space="preserve"> Е.С., Кожина О.А., </w:t>
      </w:r>
      <w:r>
        <w:rPr>
          <w:rStyle w:val="878"/>
          <w:rFonts w:eastAsia="Times New Roman"/>
          <w:b w:val="0"/>
          <w:bCs w:val="0"/>
          <w:sz w:val="26"/>
          <w:szCs w:val="26"/>
        </w:rPr>
        <w:t xml:space="preserve">Хотунцев</w:t>
      </w:r>
      <w:r>
        <w:rPr>
          <w:rStyle w:val="878"/>
          <w:rFonts w:eastAsia="Times New Roman"/>
          <w:b w:val="0"/>
          <w:bCs w:val="0"/>
          <w:sz w:val="26"/>
          <w:szCs w:val="26"/>
        </w:rPr>
        <w:t xml:space="preserve"> Ю.Л. и другие</w:t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Style w:val="878"/>
          <w:sz w:val="32"/>
          <w:szCs w:val="32"/>
        </w:rPr>
      </w:pPr>
      <w:r>
        <w:rPr>
          <w:sz w:val="32"/>
          <w:szCs w:val="32"/>
        </w:rPr>
      </w:r>
      <w:r/>
    </w:p>
    <w:p>
      <w:pPr>
        <w:spacing w:after="160" w:line="259" w:lineRule="auto"/>
        <w:rPr>
          <w:rStyle w:val="878"/>
          <w:sz w:val="32"/>
          <w:szCs w:val="32"/>
        </w:rPr>
      </w:pPr>
      <w:r>
        <w:br w:type="page"/>
      </w:r>
      <w:r/>
    </w:p>
    <w:p>
      <w:pPr>
        <w:jc w:val="center"/>
        <w:rPr>
          <w:rStyle w:val="878"/>
          <w:sz w:val="32"/>
          <w:szCs w:val="32"/>
        </w:rPr>
      </w:pPr>
      <w:r>
        <w:rPr>
          <w:rStyle w:val="878"/>
          <w:sz w:val="32"/>
          <w:szCs w:val="32"/>
        </w:rPr>
        <w:t xml:space="preserve">Глава 2. </w:t>
      </w:r>
      <w:r/>
    </w:p>
    <w:p>
      <w:pPr>
        <w:jc w:val="center"/>
        <w:rPr>
          <w:rStyle w:val="878"/>
          <w:sz w:val="28"/>
        </w:rPr>
      </w:pPr>
      <w:r>
        <w:rPr>
          <w:rStyle w:val="878"/>
          <w:sz w:val="32"/>
          <w:szCs w:val="32"/>
        </w:rPr>
        <w:t xml:space="preserve">Методический анализ</w:t>
      </w:r>
      <w:r>
        <w:rPr>
          <w:rStyle w:val="878"/>
          <w:sz w:val="32"/>
          <w:szCs w:val="32"/>
        </w:rPr>
        <w:t xml:space="preserve"> результатов ОГЭ </w:t>
      </w:r>
      <w:r>
        <w:rPr>
          <w:rStyle w:val="878"/>
          <w:sz w:val="32"/>
          <w:szCs w:val="32"/>
        </w:rPr>
        <w:br/>
        <w:t xml:space="preserve">по учебному предмету</w:t>
      </w:r>
      <w:r>
        <w:rPr>
          <w:rStyle w:val="878"/>
          <w:sz w:val="32"/>
          <w:szCs w:val="32"/>
        </w:rPr>
        <w:br/>
      </w:r>
      <w:r>
        <w:rPr>
          <w:rStyle w:val="878"/>
          <w:sz w:val="28"/>
          <w:u w:val="single"/>
        </w:rPr>
        <w:t xml:space="preserve">Русский язык</w:t>
      </w:r>
      <w:r/>
    </w:p>
    <w:p>
      <w:pPr>
        <w:jc w:val="center"/>
        <w:rPr>
          <w:rStyle w:val="878"/>
          <w:b w:val="0"/>
          <w:i/>
          <w:sz w:val="22"/>
        </w:rPr>
      </w:pPr>
      <w:r>
        <w:rPr>
          <w:rStyle w:val="878"/>
          <w:b w:val="0"/>
          <w:i/>
          <w:sz w:val="22"/>
        </w:rPr>
        <w:t xml:space="preserve">(наименование учебного предмета)</w:t>
      </w:r>
      <w:r/>
    </w:p>
    <w:p>
      <w:pPr>
        <w:ind w:left="426" w:hanging="426"/>
        <w:rPr>
          <w:i/>
        </w:rPr>
      </w:pPr>
      <w:r>
        <w:rPr>
          <w:i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 Количество участников ОГЭ по учебному предмету (за </w:t>
      </w:r>
      <w:r>
        <w:rPr>
          <w:b/>
          <w:bCs/>
          <w:sz w:val="28"/>
          <w:szCs w:val="28"/>
        </w:rPr>
        <w:t xml:space="preserve">последние</w:t>
      </w:r>
      <w:r>
        <w:rPr>
          <w:b/>
          <w:bCs/>
          <w:sz w:val="28"/>
          <w:szCs w:val="28"/>
        </w:rPr>
        <w:t xml:space="preserve"> 3 года</w:t>
      </w:r>
      <w:bookmarkStart w:id="5" w:name="_Toc395183639"/>
      <w:r/>
      <w:bookmarkStart w:id="6" w:name="_Toc423954897"/>
      <w:r/>
      <w:bookmarkStart w:id="7" w:name="_Toc424490574"/>
      <w:r/>
      <w:bookmarkEnd w:id="5"/>
      <w:r/>
      <w:bookmarkEnd w:id="6"/>
      <w:r/>
      <w:bookmarkEnd w:id="7"/>
      <w:r>
        <w:rPr>
          <w:rStyle w:val="869"/>
          <w:b/>
          <w:bCs/>
          <w:sz w:val="28"/>
          <w:szCs w:val="28"/>
        </w:rPr>
        <w:footnoteReference w:id="5"/>
      </w:r>
      <w:r>
        <w:rPr>
          <w:b/>
          <w:bCs/>
          <w:sz w:val="28"/>
          <w:szCs w:val="28"/>
        </w:rPr>
        <w:t xml:space="preserve">)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4</w:t>
      </w:r>
      <w:r>
        <w:rPr>
          <w:color w:val="auto"/>
          <w:sz w:val="24"/>
          <w:szCs w:val="24"/>
        </w:rPr>
        <w:fldChar w:fldCharType="end"/>
      </w:r>
      <w:r/>
    </w:p>
    <w:tbl>
      <w:tblPr>
        <w:tblW w:w="4950" w:type="pct"/>
        <w:tblInd w:w="108" w:type="dxa"/>
        <w:tblLook w:val="00A0" w:firstRow="1" w:lastRow="0" w:firstColumn="1" w:lastColumn="0" w:noHBand="0" w:noVBand="0"/>
      </w:tblPr>
      <w:tblGrid>
        <w:gridCol w:w="3728"/>
        <w:gridCol w:w="952"/>
        <w:gridCol w:w="955"/>
        <w:gridCol w:w="954"/>
        <w:gridCol w:w="955"/>
        <w:gridCol w:w="954"/>
        <w:gridCol w:w="977"/>
      </w:tblGrid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Участники ОГЭ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2018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2019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2021</w:t>
            </w:r>
            <w:r/>
          </w:p>
        </w:tc>
      </w:tr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Merge w:val="continue"/>
            <w:textDirection w:val="lrTb"/>
            <w:noWrap w:val="false"/>
          </w:tcPr>
          <w:p>
            <w:pPr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% </w:t>
            </w:r>
            <w:r>
              <w:rPr>
                <w:rStyle w:val="869"/>
              </w:rPr>
              <w:footnoteReference w:id="6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</w:pPr>
            <w:r>
              <w:t xml:space="preserve">Выпускники текущего года, обучающихся по программам ООО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10 082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99,6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10 232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99,9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10 106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</w:pPr>
            <w:r>
              <w:t xml:space="preserve">Выпускники лицеев и гимназий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1 055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1 100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10,7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1 013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Выпускники СОШ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7 918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78,2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8 051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78,6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8 123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80,4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r>
              <w:t xml:space="preserve">Выпускники ООШ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739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7,3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732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7,1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666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6,6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  <w:rPr>
                <w:highlight w:val="yellow"/>
              </w:rPr>
            </w:pPr>
            <w:r>
              <w:t xml:space="preserve">Обучающиеся</w:t>
            </w:r>
            <w:r>
              <w:t xml:space="preserve"> на дому</w:t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</w:pPr>
            <w:r>
              <w:t xml:space="preserve">Участники  с ограниченными возможностями здоровья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0,5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0,4</w:t>
            </w:r>
            <w:r/>
          </w:p>
        </w:tc>
      </w:tr>
    </w:tbl>
    <w:p>
      <w:pPr>
        <w:jc w:val="both"/>
        <w:rPr>
          <w:b/>
        </w:rPr>
      </w:pPr>
      <w:r>
        <w:rPr>
          <w:b/>
        </w:rPr>
      </w:r>
      <w:r/>
    </w:p>
    <w:p>
      <w:pPr>
        <w:jc w:val="both"/>
      </w:pPr>
      <w:r>
        <w:rPr>
          <w:b/>
        </w:rPr>
        <w:t xml:space="preserve">ВЫВОД о характере изменения количества участников ОГЭ по предмету </w:t>
      </w:r>
      <w:r/>
    </w:p>
    <w:p>
      <w:pPr>
        <w:jc w:val="both"/>
      </w:pPr>
      <w:r>
        <w:t xml:space="preserve">    </w:t>
      </w:r>
      <w:r/>
    </w:p>
    <w:p>
      <w:pPr>
        <w:ind w:firstLine="708"/>
        <w:jc w:val="both"/>
      </w:pPr>
      <w:r>
        <w:t xml:space="preserve">По сравнению с 2019 годом количество выпускников в регионе уменьшилось. Однако</w:t>
      </w:r>
      <w:r>
        <w:t xml:space="preserve">,</w:t>
      </w:r>
      <w:r>
        <w:t xml:space="preserve"> мы не можем говорить о какой-либо тенденции</w:t>
      </w:r>
      <w:r>
        <w:t xml:space="preserve">, т.к. по отношению к 2018 году показатель 2021 года является выше. Учитывая тот факт, что русский язык является обязательным предметом, то изменение количественных характеристик может быть результатом исключительно демографических и миграционных факторов.</w:t>
      </w:r>
      <w:r/>
    </w:p>
    <w:p>
      <w:pPr>
        <w:jc w:val="both"/>
      </w:pPr>
      <w:r>
        <w:t xml:space="preserve">   </w:t>
      </w:r>
      <w:r>
        <w:tab/>
      </w:r>
      <w:r>
        <w:t xml:space="preserve">В разрезе типов образовательных организаций за последние три года мы видим увеличение количества выпускников СОШ за счет уменьшения количества выпускников лицеев и гимназии, а также ООШ.</w:t>
      </w:r>
      <w:r/>
    </w:p>
    <w:p>
      <w:pPr>
        <w:jc w:val="both"/>
      </w:pPr>
      <w:r>
        <w:t xml:space="preserve">   </w:t>
      </w:r>
      <w:r>
        <w:tab/>
      </w:r>
      <w:r>
        <w:t xml:space="preserve">Количество участников с ограниченными возможностями здоровья, сдающих ОГЭ, также имеют тенденцию к уменьшению по следующим причинам:</w:t>
      </w:r>
      <w:r/>
    </w:p>
    <w:p>
      <w:pPr>
        <w:jc w:val="both"/>
      </w:pPr>
      <w:r>
        <w:t xml:space="preserve">   </w:t>
      </w:r>
      <w:r>
        <w:tab/>
      </w:r>
      <w:r>
        <w:t xml:space="preserve">- все большая </w:t>
      </w:r>
      <w:r>
        <w:t xml:space="preserve">часть участников с ограниченными возможностями здоровья предпочитает сдавать</w:t>
      </w:r>
      <w:r>
        <w:t xml:space="preserve"> ГИА в форме ГВЭ;</w:t>
      </w:r>
      <w:r/>
    </w:p>
    <w:p>
      <w:pPr>
        <w:jc w:val="both"/>
      </w:pPr>
      <w:r>
        <w:t xml:space="preserve">   </w:t>
      </w:r>
      <w:r>
        <w:tab/>
      </w:r>
      <w:r>
        <w:t xml:space="preserve">- в 2021 году участники с ограниченными возможностями здоровья сдавали только один из обязательных предметов. Следовательно, ОГЭ по русскому языку для данной категории носит выборный характер.</w:t>
      </w:r>
      <w:r/>
    </w:p>
    <w:p>
      <w:pPr>
        <w:ind w:left="568" w:hanging="568"/>
        <w:jc w:val="both"/>
        <w:rPr>
          <w:b/>
        </w:rPr>
      </w:pPr>
      <w:r>
        <w:rPr>
          <w:b/>
        </w:rPr>
      </w:r>
      <w:r/>
    </w:p>
    <w:p>
      <w:pPr>
        <w:jc w:val="both"/>
        <w:rPr>
          <w:b/>
        </w:rPr>
      </w:pPr>
      <w:r>
        <w:rPr>
          <w:b/>
          <w:bCs/>
          <w:sz w:val="28"/>
          <w:szCs w:val="28"/>
        </w:rPr>
        <w:t xml:space="preserve">2.2.  Основные результаты ОГЭ по учебному предмету</w:t>
      </w:r>
      <w:r>
        <w:rPr>
          <w:rStyle w:val="878"/>
          <w:sz w:val="28"/>
        </w:rPr>
        <w:t xml:space="preserve"> </w:t>
      </w:r>
      <w:r>
        <w:rPr>
          <w:rStyle w:val="878"/>
          <w:sz w:val="28"/>
          <w:u w:val="single"/>
        </w:rPr>
        <w:t xml:space="preserve">Русский язык</w:t>
      </w:r>
      <w:r/>
    </w:p>
    <w:p>
      <w:pPr>
        <w:jc w:val="both"/>
        <w:rPr>
          <w:b/>
        </w:rPr>
      </w:pPr>
      <w:r>
        <w:rPr>
          <w:b/>
        </w:rPr>
        <w:t xml:space="preserve">2.2.1.  Диаграмма распределения первичных баллов участников ОГЭ по предмету в 2021 г. </w:t>
      </w:r>
      <w:r/>
    </w:p>
    <w:p>
      <w:r>
        <w:rPr>
          <w:i/>
        </w:rPr>
        <w:t xml:space="preserve">(количество участников, получивших тот или иной балл)</w:t>
      </w:r>
      <w:r/>
    </w:p>
    <w:p>
      <w:pPr>
        <w:jc w:val="both"/>
        <w:tabs>
          <w:tab w:val="left" w:pos="2010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03035" cy="3213100"/>
                <wp:effectExtent l="0" t="0" r="0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503035" cy="321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12.0pt;height:253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both"/>
        <w:tabs>
          <w:tab w:val="left" w:pos="2010" w:leader="none"/>
        </w:tabs>
      </w:pPr>
      <w:r/>
      <w:r/>
    </w:p>
    <w:p>
      <w:pPr>
        <w:jc w:val="both"/>
        <w:tabs>
          <w:tab w:val="left" w:pos="2010" w:leader="none"/>
        </w:tabs>
      </w:pPr>
      <w:r>
        <w:tab/>
      </w:r>
      <w:r/>
    </w:p>
    <w:p>
      <w:pPr>
        <w:jc w:val="both"/>
        <w:rPr>
          <w:b/>
        </w:rPr>
      </w:pPr>
      <w:r>
        <w:rPr>
          <w:b/>
        </w:rPr>
        <w:t xml:space="preserve">2.2.2.  Динамика результатов ОГЭ по предмету Русский язык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fldChar w:fldCharType="end"/>
      </w:r>
      <w:r/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986"/>
        <w:gridCol w:w="1371"/>
        <w:gridCol w:w="1368"/>
        <w:gridCol w:w="1371"/>
        <w:gridCol w:w="1371"/>
        <w:gridCol w:w="1370"/>
        <w:gridCol w:w="1228"/>
      </w:tblGrid>
      <w:tr>
        <w:trPr>
          <w:cantSplit/>
          <w:trHeight w:val="33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2018 г.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2019 г.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2021 г.</w:t>
            </w:r>
            <w:r/>
          </w:p>
        </w:tc>
      </w:tr>
      <w:tr>
        <w:trPr>
          <w:cantSplit/>
          <w:trHeight w:val="1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%</w:t>
            </w:r>
            <w:r>
              <w:rPr>
                <w:rStyle w:val="869"/>
                <w:rFonts w:eastAsia="MS Mincho"/>
              </w:rPr>
              <w:footnoteReference w:id="7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%</w:t>
            </w:r>
            <w:r/>
          </w:p>
        </w:tc>
      </w:tr>
      <w:tr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t xml:space="preserve">Получили «2»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161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1,6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2,1</w:t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Получили «3»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2297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22,7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2796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27,3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2 691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26,6</w:t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Получили «4»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3169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31,3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4328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42,3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3 752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37,1</w:t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Получили «5»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4621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45,6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2953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28,8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3 451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34,1</w:t>
            </w:r>
            <w:r/>
          </w:p>
        </w:tc>
      </w:tr>
    </w:tbl>
    <w:p>
      <w:pPr>
        <w:ind w:left="709"/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2.2.3. Результаты ОГЭ по АТЕ региона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6</w:t>
      </w:r>
      <w:r>
        <w:rPr>
          <w:color w:val="auto"/>
          <w:sz w:val="24"/>
          <w:szCs w:val="24"/>
        </w:rPr>
        <w:fldChar w:fldCharType="end"/>
      </w:r>
      <w:r/>
    </w:p>
    <w:tbl>
      <w:tblPr>
        <w:tblStyle w:val="904"/>
        <w:tblW w:w="10093" w:type="dxa"/>
        <w:tblInd w:w="108" w:type="dxa"/>
        <w:tblLook w:val="04A0" w:firstRow="1" w:lastRow="0" w:firstColumn="1" w:lastColumn="0" w:noHBand="0" w:noVBand="1"/>
      </w:tblPr>
      <w:tblGrid>
        <w:gridCol w:w="816"/>
        <w:gridCol w:w="2046"/>
        <w:gridCol w:w="1382"/>
        <w:gridCol w:w="771"/>
        <w:gridCol w:w="641"/>
        <w:gridCol w:w="773"/>
        <w:gridCol w:w="711"/>
        <w:gridCol w:w="744"/>
        <w:gridCol w:w="694"/>
        <w:gridCol w:w="7"/>
        <w:gridCol w:w="752"/>
        <w:gridCol w:w="756"/>
      </w:tblGrid>
      <w:tr>
        <w:trPr>
          <w:cantSplit/>
          <w:tblHeader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№ </w:t>
            </w:r>
            <w:r>
              <w:rPr>
                <w:rFonts w:eastAsia="Calibri"/>
                <w:bCs/>
              </w:rPr>
              <w:t xml:space="preserve">п</w:t>
            </w:r>
            <w:r>
              <w:rPr>
                <w:rFonts w:eastAsia="Calibri"/>
                <w:bCs/>
              </w:rPr>
              <w:t xml:space="preserve">/п</w:t>
            </w:r>
            <w:r/>
          </w:p>
        </w:tc>
        <w:tc>
          <w:tcPr>
            <w:tcW w:w="2155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АТЕ</w:t>
            </w:r>
            <w:r/>
          </w:p>
        </w:tc>
        <w:tc>
          <w:tcPr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Всего участников</w:t>
            </w:r>
            <w:r/>
          </w:p>
        </w:tc>
        <w:tc>
          <w:tcPr>
            <w:gridSpan w:val="2"/>
            <w:tcW w:w="155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«2»</w:t>
            </w:r>
            <w:r/>
          </w:p>
        </w:tc>
        <w:tc>
          <w:tcPr>
            <w:gridSpan w:val="2"/>
            <w:tcW w:w="160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«3»</w:t>
            </w:r>
            <w:r/>
          </w:p>
        </w:tc>
        <w:tc>
          <w:tcPr>
            <w:gridSpan w:val="3"/>
            <w:tcW w:w="1541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«4»</w:t>
            </w:r>
            <w:r/>
          </w:p>
        </w:tc>
        <w:tc>
          <w:tcPr>
            <w:gridSpan w:val="2"/>
            <w:tcW w:w="164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«5»</w:t>
            </w:r>
            <w:r/>
          </w:p>
        </w:tc>
      </w:tr>
      <w:tr>
        <w:trPr>
          <w:cantSplit/>
          <w:tblHeader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2155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879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tcW w:w="85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51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tcW w:w="8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gridSpan w:val="2"/>
            <w:tcW w:w="832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82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/>
          </w:p>
        </w:tc>
        <w:tc>
          <w:tcPr>
            <w:shd w:val="clear" w:color="000000" w:fill="ffffff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Астрахань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5 451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1,8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1 269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23,3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2 055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37,7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2 028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37,2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Ахтубинский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32,2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37,9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22,4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ЗАТО Знаменск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38,5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39,7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Володарский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32,3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32,5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Енотаевский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36,9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28,4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31,4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Икрянинский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27,7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38,5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32,4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Камызякский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30,2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34,7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33,6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Красноярский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34,7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35,8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Лиманский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39,9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30,0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Наримановский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30,3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37,2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30,9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Приволжский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26,6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40,6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31,3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Харабалинский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33,0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37,3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27,4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Черноярский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42,9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29,8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22,4</w:t>
            </w:r>
            <w:r/>
          </w:p>
        </w:tc>
      </w:tr>
    </w:tbl>
    <w:p>
      <w:pPr>
        <w:jc w:val="both"/>
        <w:tabs>
          <w:tab w:val="left" w:pos="709" w:leader="none"/>
        </w:tabs>
        <w:rPr>
          <w:b/>
        </w:rPr>
      </w:pPr>
      <w:r>
        <w:rPr>
          <w:b/>
        </w:rPr>
      </w:r>
      <w:r/>
    </w:p>
    <w:p>
      <w:pPr>
        <w:jc w:val="both"/>
        <w:tabs>
          <w:tab w:val="left" w:pos="709" w:leader="none"/>
        </w:tabs>
        <w:rPr>
          <w:rFonts w:eastAsia="Times New Roman"/>
          <w:b/>
        </w:rPr>
      </w:pPr>
      <w:r>
        <w:rPr>
          <w:b/>
        </w:rPr>
        <w:t xml:space="preserve">2.2.4. Результаты по группам участников экзамена с различным уровнем подготовки </w:t>
      </w:r>
      <w:r>
        <w:rPr>
          <w:b/>
        </w:rPr>
        <w:br/>
      </w:r>
      <w:r>
        <w:rPr>
          <w:rFonts w:eastAsia="Times New Roman"/>
          <w:b/>
        </w:rPr>
        <w:t xml:space="preserve">с учетом типа ОО</w:t>
      </w:r>
      <w:r>
        <w:rPr>
          <w:rStyle w:val="869"/>
          <w:rFonts w:eastAsia="Times New Roman"/>
          <w:b/>
        </w:rPr>
        <w:footnoteReference w:id="8"/>
      </w:r>
      <w:r>
        <w:rPr>
          <w:rFonts w:eastAsia="Times New Roman"/>
          <w:b/>
        </w:rPr>
        <w:t xml:space="preserve"> 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7</w:t>
      </w:r>
      <w:r>
        <w:rPr>
          <w:color w:val="auto"/>
          <w:sz w:val="24"/>
          <w:szCs w:val="24"/>
        </w:rPr>
        <w:fldChar w:fldCharType="end"/>
      </w:r>
      <w:r/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689"/>
        <w:gridCol w:w="2214"/>
        <w:gridCol w:w="950"/>
        <w:gridCol w:w="965"/>
        <w:gridCol w:w="964"/>
        <w:gridCol w:w="1089"/>
        <w:gridCol w:w="1523"/>
        <w:gridCol w:w="1671"/>
      </w:tblGrid>
      <w:tr>
        <w:trPr>
          <w:cantSplit/>
          <w:trHeight w:val="49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ОО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2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отметку</w:t>
            </w:r>
            <w:r/>
          </w:p>
        </w:tc>
      </w:tr>
      <w:tr>
        <w:trPr>
          <w:cantSplit/>
          <w:trHeight w:val="49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continue"/>
            <w:textDirection w:val="lrTb"/>
            <w:noWrap w:val="false"/>
          </w:tcPr>
          <w:p>
            <w:pPr>
              <w:pStyle w:val="890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Merge w:val="continue"/>
            <w:textDirection w:val="lrTb"/>
            <w:noWrap w:val="false"/>
          </w:tcPr>
          <w:p>
            <w:pPr>
              <w:pStyle w:val="890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"2"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"3"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"4"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"5"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обучения)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"3","4"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ООШ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2,34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2,36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3,95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6,28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О(</w:t>
            </w:r>
            <w:r>
              <w:rPr>
                <w:color w:val="000000"/>
              </w:rPr>
              <w:t xml:space="preserve">с)ОШ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0,27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0,67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0,29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0,99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СОШ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22,11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30,60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26,17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56,77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78,87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r>
              <w:t xml:space="preserve">Лицей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0,76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2,44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4,01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4,77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r>
              <w:t xml:space="preserve">Гимназия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1,80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3,07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4,87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5,25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r>
              <w:t xml:space="preserve">Интернаты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0,65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0,82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0,92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r>
              <w:t xml:space="preserve">Профессиональные училища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0,18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textDirection w:val="lrTb"/>
            <w:noWrap w:val="false"/>
          </w:tcPr>
          <w:p>
            <w:r>
              <w:t xml:space="preserve">Казачий кадетский корпус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0,18</w:t>
            </w:r>
            <w:r/>
          </w:p>
        </w:tc>
      </w:tr>
    </w:tbl>
    <w:p>
      <w:pPr>
        <w:pStyle w:val="890"/>
        <w:ind w:left="709"/>
        <w:jc w:val="both"/>
        <w:spacing w:after="12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rPr>
          <w:rFonts w:eastAsia="Times New Roman"/>
          <w:b/>
          <w:i/>
        </w:rPr>
      </w:pPr>
      <w:r>
        <w:rPr>
          <w:b/>
        </w:rPr>
        <w:t xml:space="preserve">2.2.5.  Выделение перечня ОО, </w:t>
      </w:r>
      <w:r>
        <w:rPr>
          <w:b/>
        </w:rPr>
        <w:t xml:space="preserve">продемонстрировавших</w:t>
      </w:r>
      <w:r>
        <w:rPr>
          <w:b/>
        </w:rPr>
        <w:t xml:space="preserve"> наиболее высокие результаты ОГЭ по предмету:</w:t>
      </w:r>
      <w:r>
        <w:t xml:space="preserve"> 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8</w:t>
      </w:r>
      <w:r>
        <w:rPr>
          <w:color w:val="auto"/>
          <w:sz w:val="24"/>
          <w:szCs w:val="24"/>
        </w:rPr>
        <w:fldChar w:fldCharType="end"/>
      </w:r>
      <w:r/>
    </w:p>
    <w:tbl>
      <w:tblPr>
        <w:tblStyle w:val="904"/>
        <w:tblW w:w="10065" w:type="dxa"/>
        <w:tblInd w:w="108" w:type="dxa"/>
        <w:tblLook w:val="04A0" w:firstRow="1" w:lastRow="0" w:firstColumn="1" w:lastColumn="0" w:noHBand="0" w:noVBand="1"/>
      </w:tblPr>
      <w:tblGrid>
        <w:gridCol w:w="564"/>
        <w:gridCol w:w="3256"/>
        <w:gridCol w:w="1500"/>
        <w:gridCol w:w="2256"/>
        <w:gridCol w:w="2489"/>
      </w:tblGrid>
      <w:tr>
        <w:trPr>
          <w:cantSplit/>
          <w:tblHeader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/п</w:t>
            </w:r>
            <w:r/>
          </w:p>
        </w:tc>
        <w:tc>
          <w:tcPr>
            <w:tcW w:w="325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Название ОО</w:t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отметку «2»</w:t>
            </w:r>
            <w:r/>
          </w:p>
        </w:tc>
        <w:tc>
          <w:tcPr>
            <w:tcW w:w="225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             (качество обучения)</w:t>
            </w:r>
            <w:r/>
          </w:p>
        </w:tc>
        <w:tc>
          <w:tcPr>
            <w:tcW w:w="2489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  <w:r/>
          </w:p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«3», «4» и «5»                   </w:t>
            </w:r>
            <w:r>
              <w:rPr>
                <w:rFonts w:eastAsia="MS Mincho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обученности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rHeight w:val="484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«</w:t>
            </w:r>
            <w:r>
              <w:rPr>
                <w:rFonts w:eastAsia="Calibri"/>
                <w:color w:val="000000"/>
              </w:rPr>
              <w:t xml:space="preserve">Новинская</w:t>
            </w:r>
            <w:r>
              <w:rPr>
                <w:rFonts w:eastAsia="Calibri"/>
                <w:color w:val="000000"/>
              </w:rPr>
              <w:t xml:space="preserve"> СОШ»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87"/>
        </w:trPr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Новорычанская</w:t>
            </w:r>
            <w:r>
              <w:rPr>
                <w:rFonts w:eastAsia="Calibri"/>
                <w:color w:val="000000"/>
              </w:rPr>
              <w:t xml:space="preserve"> ООШ»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ГБОУ АО "Школа-интернат </w:t>
            </w:r>
            <w:r>
              <w:rPr>
                <w:rFonts w:eastAsia="Calibri"/>
                <w:color w:val="000000"/>
                <w:szCs w:val="20"/>
              </w:rPr>
              <w:t xml:space="preserve">одаренных детей им. </w:t>
            </w:r>
            <w:r>
              <w:rPr>
                <w:rFonts w:eastAsia="Calibri"/>
                <w:color w:val="000000"/>
                <w:szCs w:val="20"/>
              </w:rPr>
              <w:t xml:space="preserve">А.П.Гужвина</w:t>
            </w:r>
            <w:r>
              <w:rPr>
                <w:rFonts w:eastAsia="Calibri"/>
                <w:color w:val="000000"/>
                <w:szCs w:val="20"/>
              </w:rPr>
              <w:t xml:space="preserve">" (ШОД)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96,4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"СОШ № 32"        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96,3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</w:t>
            </w:r>
            <w:r>
              <w:rPr>
                <w:rFonts w:eastAsia="Calibri"/>
                <w:color w:val="000000"/>
              </w:rPr>
              <w:t xml:space="preserve"> ЗАТО Знаменск Гимназия №231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95,7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502"/>
        </w:trPr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"Гимназия № 1"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95,6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"СОШ № 35"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95,4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ГБОУ АО "Астраханский технический лицей"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94,8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35"/>
        </w:trPr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 "Гимназия № 3"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94,7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«</w:t>
            </w:r>
            <w:r>
              <w:rPr>
                <w:rFonts w:eastAsia="Calibri"/>
                <w:color w:val="000000"/>
              </w:rPr>
              <w:t xml:space="preserve">Золотухинская</w:t>
            </w:r>
            <w:r>
              <w:rPr>
                <w:rFonts w:eastAsia="Calibri"/>
                <w:color w:val="000000"/>
              </w:rPr>
              <w:t xml:space="preserve"> СОШ МО «</w:t>
            </w:r>
            <w:r>
              <w:rPr>
                <w:rFonts w:eastAsia="Calibri"/>
                <w:color w:val="000000"/>
              </w:rPr>
              <w:t xml:space="preserve">Ахтубинский</w:t>
            </w:r>
            <w:r>
              <w:rPr>
                <w:rFonts w:eastAsia="Calibri"/>
                <w:color w:val="000000"/>
              </w:rPr>
              <w:t xml:space="preserve"> район»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94,4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"Лицей № 1"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94,2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"СОШ № 37"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1,2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98,8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Верхнекалиновская</w:t>
            </w:r>
            <w:r>
              <w:rPr>
                <w:rFonts w:eastAsia="Calibri"/>
                <w:color w:val="000000"/>
              </w:rPr>
              <w:t xml:space="preserve"> СОШ»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71"/>
        </w:trPr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ГБОУ АО "АЛГ"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91,7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"</w:t>
            </w:r>
            <w:r>
              <w:rPr>
                <w:rFonts w:eastAsia="Calibri"/>
                <w:color w:val="000000"/>
              </w:rPr>
              <w:t xml:space="preserve">Караванненская</w:t>
            </w:r>
            <w:r>
              <w:rPr>
                <w:rFonts w:eastAsia="Calibri"/>
                <w:color w:val="000000"/>
              </w:rPr>
              <w:t xml:space="preserve"> средняя общеобразовательная школа"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91,7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 "Гимназия № 4"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91,4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</w:t>
            </w:r>
            <w:r>
              <w:rPr>
                <w:rFonts w:eastAsia="Calibri"/>
                <w:color w:val="000000"/>
              </w:rPr>
              <w:t xml:space="preserve"> ЗАТО Знаменск СОШ №236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35"/>
        </w:trPr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«</w:t>
            </w:r>
            <w:r>
              <w:rPr>
                <w:rFonts w:eastAsia="Calibri"/>
                <w:color w:val="000000"/>
              </w:rPr>
              <w:t xml:space="preserve">Бузанская</w:t>
            </w:r>
            <w:r>
              <w:rPr>
                <w:rFonts w:eastAsia="Calibri"/>
                <w:color w:val="000000"/>
              </w:rPr>
              <w:t xml:space="preserve"> ООШ»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"</w:t>
            </w:r>
            <w:r>
              <w:rPr>
                <w:rFonts w:eastAsia="Calibri"/>
                <w:color w:val="000000"/>
              </w:rPr>
              <w:t xml:space="preserve">Новогеоргиевская</w:t>
            </w:r>
            <w:r>
              <w:rPr>
                <w:rFonts w:eastAsia="Calibri"/>
                <w:color w:val="000000"/>
              </w:rPr>
              <w:t xml:space="preserve"> средняя общеобразовательная школа"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4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7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«</w:t>
            </w:r>
            <w:r>
              <w:rPr>
                <w:rFonts w:eastAsia="Calibri"/>
                <w:color w:val="000000"/>
              </w:rPr>
              <w:t xml:space="preserve">Пойменская</w:t>
            </w:r>
            <w:r>
              <w:rPr>
                <w:rFonts w:eastAsia="Calibri"/>
                <w:color w:val="000000"/>
              </w:rPr>
              <w:t xml:space="preserve"> СОШ </w:t>
            </w:r>
            <w:r>
              <w:rPr>
                <w:rFonts w:eastAsia="Calibri"/>
                <w:color w:val="000000"/>
              </w:rPr>
              <w:t xml:space="preserve">им</w:t>
            </w:r>
            <w:r>
              <w:rPr>
                <w:rFonts w:eastAsia="Calibri"/>
                <w:color w:val="000000"/>
              </w:rPr>
              <w:t xml:space="preserve">.Г</w:t>
            </w:r>
            <w:r>
              <w:rPr>
                <w:rFonts w:eastAsia="Calibri"/>
                <w:color w:val="000000"/>
              </w:rPr>
              <w:t xml:space="preserve">ероя</w:t>
            </w:r>
            <w:r>
              <w:rPr>
                <w:rFonts w:eastAsia="Calibri"/>
                <w:color w:val="000000"/>
              </w:rPr>
              <w:t xml:space="preserve"> РФ </w:t>
            </w:r>
            <w:r>
              <w:rPr>
                <w:rFonts w:eastAsia="Calibri"/>
                <w:color w:val="000000"/>
              </w:rPr>
              <w:t xml:space="preserve">Кадырбулатова</w:t>
            </w:r>
            <w:r>
              <w:rPr>
                <w:rFonts w:eastAsia="Calibri"/>
                <w:color w:val="000000"/>
              </w:rPr>
              <w:t xml:space="preserve"> Р.В.»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4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</w:tbl>
    <w:p>
      <w:pPr>
        <w:pStyle w:val="890"/>
        <w:ind w:left="108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2.2.6. Выделение перечня ОО,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продемонстрировавших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низкие результаты ОГЭ по предмету: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9</w:t>
      </w:r>
      <w:r>
        <w:rPr>
          <w:color w:val="auto"/>
          <w:sz w:val="24"/>
          <w:szCs w:val="24"/>
        </w:rPr>
        <w:fldChar w:fldCharType="end"/>
      </w:r>
      <w:r/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1"/>
        <w:gridCol w:w="3152"/>
        <w:gridCol w:w="1647"/>
        <w:gridCol w:w="2240"/>
        <w:gridCol w:w="2465"/>
      </w:tblGrid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Название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отметку «2»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             (качество обучения)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5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«3», «4» и «5»                   </w:t>
            </w:r>
            <w:r>
              <w:rPr>
                <w:rFonts w:eastAsia="MS Mincho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обученности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г. Астрахань "ООШ № 6"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32,3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6,5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67,7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«СОШ № 9 МО «</w:t>
            </w:r>
            <w:r>
              <w:rPr>
                <w:color w:val="000000"/>
              </w:rPr>
              <w:t xml:space="preserve">Ахтубинский</w:t>
            </w:r>
            <w:r>
              <w:rPr>
                <w:color w:val="000000"/>
              </w:rPr>
              <w:t xml:space="preserve"> район»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28,6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21,4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г. Астрахань "ООШ № 7"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24,4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19,5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75,6</w:t>
            </w:r>
            <w:r/>
          </w:p>
        </w:tc>
      </w:tr>
      <w:tr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«СОШ с. </w:t>
            </w:r>
            <w:r>
              <w:rPr>
                <w:color w:val="000000"/>
              </w:rPr>
              <w:t xml:space="preserve">Ушаковка</w:t>
            </w:r>
            <w:r>
              <w:rPr>
                <w:color w:val="000000"/>
              </w:rPr>
              <w:t xml:space="preserve">»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27,3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27,3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72,7</w:t>
            </w:r>
            <w:r/>
          </w:p>
        </w:tc>
      </w:tr>
      <w:tr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МКОУ "</w:t>
            </w:r>
            <w:r>
              <w:rPr>
                <w:color w:val="000000"/>
              </w:rPr>
              <w:t xml:space="preserve">Проточненская</w:t>
            </w:r>
            <w:r>
              <w:rPr>
                <w:color w:val="000000"/>
              </w:rPr>
              <w:t xml:space="preserve"> основная  общеобразовательная школа"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</w:t>
            </w:r>
            <w:r/>
          </w:p>
        </w:tc>
      </w:tr>
    </w:tbl>
    <w:p>
      <w:pPr>
        <w:pStyle w:val="890"/>
        <w:ind w:left="36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ind w:firstLine="121"/>
        <w:jc w:val="both"/>
        <w:rPr>
          <w:b/>
        </w:rPr>
      </w:pPr>
      <w:r>
        <w:rPr>
          <w:b/>
        </w:rPr>
        <w:t xml:space="preserve">2.2.7. ВЫВОДЫ о характере результатов ОГЭ по предмету в 2021 году и в динамике.</w:t>
      </w:r>
      <w:r/>
    </w:p>
    <w:p>
      <w:pPr>
        <w:jc w:val="both"/>
      </w:pPr>
      <w:r>
        <w:t xml:space="preserve">   </w:t>
      </w:r>
      <w:r>
        <w:tab/>
      </w:r>
      <w:r>
        <w:t xml:space="preserve">В целом произошло изменение резуль</w:t>
      </w:r>
      <w:r>
        <w:t xml:space="preserve">татов, по сравнению с 2019г. На 0,5% увеличилось количество двоечников. При этом количество отличников увеличилось на 5,3%, соответственно количество обучающихся, получивших отметку «4», уменьшилось на 5,2%. На 0,7% меньше обучающихся получили отметку «3».</w:t>
      </w:r>
      <w:r/>
    </w:p>
    <w:p>
      <w:pPr>
        <w:jc w:val="both"/>
      </w:pPr>
      <w:r>
        <w:t xml:space="preserve">   </w:t>
      </w:r>
      <w:r>
        <w:tab/>
      </w:r>
      <w:r>
        <w:t xml:space="preserve">Лучшие результаты по количеству участников, получивших отметки «5» и «4», продемонстрировали выпускники Астрахани, ЗАТО Знаменска и Красноярского района. Больше всего двоек </w:t>
      </w:r>
      <w:r>
        <w:t xml:space="preserve">в</w:t>
      </w:r>
      <w:r>
        <w:t xml:space="preserve"> </w:t>
      </w:r>
      <w:r>
        <w:t xml:space="preserve">Ахтубинском</w:t>
      </w:r>
      <w:r>
        <w:t xml:space="preserve"> районе – 7,4%, </w:t>
      </w:r>
      <w:r>
        <w:t xml:space="preserve">Черноярском</w:t>
      </w:r>
      <w:r>
        <w:t xml:space="preserve"> районе – 4,1% и </w:t>
      </w:r>
      <w:r>
        <w:t xml:space="preserve">Енотаевском</w:t>
      </w:r>
      <w:r>
        <w:t xml:space="preserve"> районе – 3,4.</w:t>
      </w:r>
      <w:r/>
    </w:p>
    <w:p>
      <w:pPr>
        <w:jc w:val="both"/>
      </w:pPr>
      <w:r>
        <w:t xml:space="preserve">   </w:t>
      </w:r>
      <w:r>
        <w:tab/>
      </w:r>
      <w:r>
        <w:t xml:space="preserve">Среди типов ОО лучший результат по количеству отличников у выпускников гимназий – 3,07% и у выпускников лицеев - 2,44%.</w:t>
      </w:r>
      <w:r/>
    </w:p>
    <w:p>
      <w:pPr>
        <w:jc w:val="both"/>
      </w:pPr>
      <w:r>
        <w:t xml:space="preserve">   </w:t>
      </w:r>
      <w:r>
        <w:tab/>
      </w:r>
      <w:r>
        <w:t xml:space="preserve">Больше всего неудовлетворительных результатов в </w:t>
      </w:r>
      <w:r>
        <w:t xml:space="preserve">О(</w:t>
      </w:r>
      <w:r>
        <w:t xml:space="preserve">с)ОШ и ООШ.</w:t>
      </w:r>
      <w:r/>
    </w:p>
    <w:p>
      <w:pPr>
        <w:jc w:val="both"/>
      </w:pPr>
      <w:r>
        <w:t xml:space="preserve">   </w:t>
      </w:r>
      <w:r>
        <w:tab/>
      </w:r>
      <w:r>
        <w:t xml:space="preserve">Среди ОО, закономерно лучший результат у ГБОУ АО «Школа-интернат одарённых детей им. А. П. Гужвина»», а также у МКОУ "</w:t>
      </w:r>
      <w:r>
        <w:t xml:space="preserve">Новинская</w:t>
      </w:r>
      <w:r>
        <w:t xml:space="preserve"> СОШ" и МКОУ "</w:t>
      </w:r>
      <w:r>
        <w:t xml:space="preserve">Новорычанская</w:t>
      </w:r>
      <w:r>
        <w:t xml:space="preserve"> ООШ", показавшие 100% долю участников, получивших отметки «4» и «5».</w:t>
      </w:r>
      <w:r/>
    </w:p>
    <w:p>
      <w:pPr>
        <w:jc w:val="both"/>
        <w:rPr>
          <w:bCs/>
          <w:sz w:val="28"/>
          <w:szCs w:val="28"/>
        </w:rPr>
      </w:pPr>
      <w:r>
        <w:t xml:space="preserve">   </w:t>
      </w:r>
      <w:r>
        <w:tab/>
      </w:r>
      <w:r>
        <w:t xml:space="preserve">Из выпускников МБОУ г. Астрахань «ООШ №6» доля </w:t>
      </w:r>
      <w:r>
        <w:t xml:space="preserve">участников, получивших неудовлетворительный результат по экзамену составила</w:t>
      </w:r>
      <w:r>
        <w:t xml:space="preserve"> 32,3%.</w:t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 Анализ результатов выполнения отдельных заданий или групп заданий по предмету</w:t>
      </w:r>
      <w:r>
        <w:t xml:space="preserve"> 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2.3.1. Краткая характеристика КИМ по предмету</w:t>
      </w:r>
      <w:r>
        <w:t xml:space="preserve"> </w:t>
      </w:r>
      <w:r/>
    </w:p>
    <w:p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/>
    </w:p>
    <w:p>
      <w:pPr>
        <w:contextualSpacing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Контрольно-измерительные материалы ОГЭ разработаны и предоставлены ФИПИ и пол</w:t>
      </w:r>
      <w:r>
        <w:rPr>
          <w:rFonts w:eastAsia="Calibri"/>
          <w:lang w:eastAsia="en-US"/>
        </w:rPr>
        <w:t xml:space="preserve">ностью соответствуют ФГОС</w:t>
      </w:r>
      <w:r>
        <w:rPr>
          <w:rFonts w:eastAsia="Calibri"/>
          <w:lang w:eastAsia="en-US"/>
        </w:rPr>
        <w:t xml:space="preserve">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В КИМ обеспечена преемственность проверяемого содержания с Федеральным компонентом государственного стандарта осн</w:t>
      </w:r>
      <w:r>
        <w:rPr>
          <w:rFonts w:eastAsia="Calibri"/>
          <w:iCs/>
        </w:rPr>
        <w:t xml:space="preserve">овного общего образования по русскому языку (приказ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В экзаменационную работу включены задания, проверяющие следующие виды компетенций: 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– лингвистическую компетенцию, т. е. умение проводить элементарный лингвистический анализ языковых явлений; 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– языковую компетенцию, т. е. практическое владение русским языком, его словарем и грамматическим строем, соблюдение языковых норм; 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– коммуникативную компетенцию, т. е. владение разными видами речевой деятельности, умение воспринимать чужую речь и создавать собственные высказывания.</w:t>
      </w:r>
      <w:r/>
    </w:p>
    <w:p>
      <w:pPr>
        <w:ind w:firstLine="708"/>
        <w:jc w:val="both"/>
        <w:rPr>
          <w:rFonts w:eastAsia="Calibri"/>
          <w:b/>
          <w:bCs/>
          <w:iCs/>
        </w:rPr>
      </w:pPr>
      <w:r>
        <w:rPr>
          <w:rFonts w:eastAsia="Calibri"/>
          <w:b/>
          <w:bCs/>
          <w:iCs/>
        </w:rPr>
        <w:t xml:space="preserve">Изменения </w:t>
      </w:r>
      <w:r>
        <w:rPr>
          <w:rFonts w:eastAsia="Calibri"/>
          <w:b/>
          <w:bCs/>
          <w:iCs/>
        </w:rPr>
        <w:t xml:space="preserve">в</w:t>
      </w:r>
      <w:r>
        <w:rPr>
          <w:rFonts w:eastAsia="Calibri"/>
          <w:b/>
          <w:bCs/>
          <w:iCs/>
        </w:rPr>
        <w:t xml:space="preserve"> КИМ 2021 года по сравнению с 2019 годом.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В экзаменационной работе 2021 г. по сравнению с 2019 г. сохранена структура работы, задания 1 и альтернативные задания 9 (9.1; 9.2; 9.3) и система их оценивания. В 2021 г. изменено количество заданий </w:t>
      </w:r>
      <w:r>
        <w:rPr>
          <w:rFonts w:eastAsia="Calibri"/>
          <w:iCs/>
        </w:rPr>
        <w:t xml:space="preserve">в</w:t>
      </w:r>
      <w:r>
        <w:rPr>
          <w:rFonts w:eastAsia="Calibri"/>
          <w:iCs/>
        </w:rPr>
        <w:t xml:space="preserve"> </w:t>
      </w:r>
      <w:r>
        <w:rPr>
          <w:rFonts w:eastAsia="Calibri"/>
          <w:iCs/>
        </w:rPr>
        <w:t xml:space="preserve">КИМ</w:t>
      </w:r>
      <w:r>
        <w:rPr>
          <w:rFonts w:eastAsia="Calibri"/>
          <w:iCs/>
        </w:rPr>
        <w:t xml:space="preserve"> с 15 до 9, изменён первичный балл за выполнение работы с 39 до 33.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КИМ по русскому языку 2021 г., как и в 2019 г., состоит из трёх частей. Однако если в предыдущем варианте КИМ все три части были связаны между собой </w:t>
      </w:r>
      <w:r>
        <w:rPr>
          <w:rFonts w:eastAsia="Calibri"/>
          <w:iCs/>
        </w:rPr>
        <w:t xml:space="preserve">общетематической</w:t>
      </w:r>
      <w:r>
        <w:rPr>
          <w:rFonts w:eastAsia="Calibri"/>
          <w:iCs/>
        </w:rPr>
        <w:t xml:space="preserve"> направленностью, то в версии КИМ 2021 г. те</w:t>
      </w:r>
      <w:r>
        <w:rPr>
          <w:rFonts w:eastAsia="Calibri"/>
          <w:iCs/>
        </w:rPr>
        <w:t xml:space="preserve">кст дл</w:t>
      </w:r>
      <w:r>
        <w:rPr>
          <w:rFonts w:eastAsia="Calibri"/>
          <w:iCs/>
        </w:rPr>
        <w:t xml:space="preserve">я сжатого изложения (часть 1) по содержанию не связан с частями 2 и 3 работы. При этом изменилась жанровая специфика текста для изложения. 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Экзаменуемые, выполняя новую экзаменационную работу, могут сжато передавать содержание текстов различных жанров (путевые заметки, записки, очерк, рецензия, дневник и т.д.).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Каждый вариант КИМ состоит из трёх частей и включает в себя 9 заданий, различающихся формой и уровнем сложности.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Часть 1 – сжатое изложение (задание 1). Ответ на задание 1 (сжатое изложение) части 1 работы оценивается по специально разработанным критериям. Максимальное количество баллов за сжатое изложение – 7.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Часть 2 (задания 2–8) – задания с кратким ответом. 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В экзаменационной работе предложены следующие разновидности заданий с кратким ответом:</w:t>
      </w:r>
      <w:r/>
    </w:p>
    <w:p>
      <w:pPr>
        <w:contextualSpacing/>
        <w:jc w:val="both"/>
        <w:spacing w:line="276" w:lineRule="auto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   </w:t>
      </w: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 xml:space="preserve">–</w:t>
      </w:r>
      <w:r>
        <w:rPr>
          <w:rFonts w:eastAsia="Calibri"/>
          <w:iCs/>
          <w:lang w:eastAsia="en-US"/>
        </w:rPr>
        <w:t xml:space="preserve"> </w:t>
      </w:r>
      <w:r>
        <w:rPr>
          <w:rFonts w:eastAsia="Calibri"/>
          <w:iCs/>
          <w:lang w:eastAsia="en-US"/>
        </w:rPr>
        <w:t xml:space="preserve">задания на запись самостоятельно сформулированного краткого ответа;</w:t>
      </w:r>
      <w:r/>
    </w:p>
    <w:p>
      <w:pPr>
        <w:contextualSpacing/>
        <w:jc w:val="both"/>
        <w:spacing w:line="276" w:lineRule="auto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   </w:t>
      </w: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 xml:space="preserve">–</w:t>
      </w:r>
      <w:r>
        <w:rPr>
          <w:rFonts w:eastAsia="Calibri"/>
          <w:iCs/>
          <w:lang w:eastAsia="en-US"/>
        </w:rPr>
        <w:t xml:space="preserve"> </w:t>
      </w:r>
      <w:r>
        <w:rPr>
          <w:rFonts w:eastAsia="Calibri"/>
          <w:iCs/>
          <w:lang w:eastAsia="en-US"/>
        </w:rPr>
        <w:t xml:space="preserve">задания на выбор и запись номеров правильных ответов из предложенного перечня.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В экзаменационной работе 2021 г. произошло укрупнение контролируемых элементов содержания: на уровень контроля выносится не отдельная дидактическая единица, а способы действия с языков</w:t>
      </w:r>
      <w:r>
        <w:rPr>
          <w:rFonts w:eastAsia="Calibri"/>
          <w:iCs/>
        </w:rPr>
        <w:t xml:space="preserve">ым материалом, предусмотренные ФГОС: пунктуационный анализ фрагмента текста; смысловой анализ текста и др. Для этого в части 2 работы дано 7 заданий: 4 задания (задания 2–5) проверяют умение выполнять орфографический, пунктуационный, грамматический анализ.</w:t>
      </w:r>
      <w:r>
        <w:rPr>
          <w:rFonts w:eastAsia="Calibri"/>
          <w:iCs/>
        </w:rPr>
        <w:t xml:space="preserve"> На материале текста выполняются три задания (6–8) второй части работы. Они проверяют</w:t>
      </w:r>
      <w:r>
        <w:rPr>
          <w:rFonts w:eastAsia="Calibri"/>
          <w:iCs/>
        </w:rPr>
        <w:t xml:space="preserve"> глубину и точность понимания содержания текста, позволяют выявить уровень постижения школьниками культурно-ценностных категорий текста: понимание проблемы, позиции автора или героя, понимание отношений синонимии и антонимии, важных для содержательного ана</w:t>
      </w:r>
      <w:r>
        <w:rPr>
          <w:rFonts w:eastAsia="Calibri"/>
          <w:iCs/>
        </w:rPr>
        <w:t xml:space="preserve">лиза текста; анализ изученных средств выразительности речи. За верное выполнение каждого задания части 2 работы выпускник получает 1 балл. За неверный ответ или его отсутствие выставляется ноль баллов. Максимальное количество баллов, которое может набрать </w:t>
      </w:r>
      <w:r>
        <w:rPr>
          <w:rFonts w:eastAsia="Calibri"/>
          <w:iCs/>
        </w:rPr>
        <w:t xml:space="preserve">экзаменуемый</w:t>
      </w:r>
      <w:r>
        <w:rPr>
          <w:rFonts w:eastAsia="Calibri"/>
          <w:iCs/>
        </w:rPr>
        <w:t xml:space="preserve">, правильно выполнивший задания части 2 работы – 7.</w:t>
      </w:r>
      <w:r/>
    </w:p>
    <w:p>
      <w:pPr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   </w:t>
      </w: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 xml:space="preserve">Часть 3 (альтернативное задание 9) – задание с развёрнутым ответом (сочинение), проверяющее умение создавать собственное высказывание на основе прочитанного текста.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Оценка ответа к заданию части 3 работы осуществляется по специально разработанным критериям. Максимальное количество баллов за сочинение-рассуждение (альтернативное задание) – 9.</w:t>
      </w:r>
      <w:r/>
    </w:p>
    <w:p>
      <w:pPr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  </w:t>
      </w:r>
      <w:r>
        <w:rPr>
          <w:rFonts w:eastAsia="Calibri"/>
          <w:iCs/>
        </w:rPr>
        <w:tab/>
      </w:r>
      <w:r>
        <w:rPr>
          <w:rFonts w:eastAsia="Calibri"/>
          <w:iCs/>
        </w:rPr>
        <w:t xml:space="preserve">Оценка практической грамотности экзаменуемого и фактической точности его письменной речи производится на основании проверки изложения и сочинения в целом и составляет 10 баллов. На экзамене можно пользоваться орфографическим словарём.</w:t>
      </w:r>
      <w:r/>
    </w:p>
    <w:p>
      <w:pPr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   </w:t>
      </w: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 xml:space="preserve">Максимальное количество баллов, которое может получить </w:t>
      </w:r>
      <w:r>
        <w:rPr>
          <w:rFonts w:eastAsia="Calibri"/>
          <w:iCs/>
          <w:lang w:eastAsia="en-US"/>
        </w:rPr>
        <w:t xml:space="preserve">экзаменуемый</w:t>
      </w:r>
      <w:r>
        <w:rPr>
          <w:rFonts w:eastAsia="Calibri"/>
          <w:iCs/>
          <w:lang w:eastAsia="en-US"/>
        </w:rPr>
        <w:t xml:space="preserve"> за выполнение всей экзаменационной работы, – 33.</w:t>
      </w:r>
      <w:r/>
    </w:p>
    <w:p>
      <w:pPr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   </w:t>
      </w: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 xml:space="preserve">Общее время выполнения работы – </w:t>
      </w:r>
      <w:r>
        <w:rPr>
          <w:rFonts w:eastAsia="Calibri"/>
          <w:bCs/>
          <w:iCs/>
          <w:lang w:eastAsia="en-US"/>
        </w:rPr>
        <w:t xml:space="preserve">235 минут</w:t>
      </w:r>
      <w:r>
        <w:rPr>
          <w:rFonts w:eastAsia="Calibri"/>
          <w:iCs/>
          <w:lang w:eastAsia="en-US"/>
        </w:rPr>
        <w:t xml:space="preserve">.</w:t>
      </w:r>
      <w:r/>
    </w:p>
    <w:p>
      <w:pPr>
        <w:contextualSpacing/>
        <w:ind w:firstLine="708"/>
        <w:jc w:val="center"/>
        <w:rPr>
          <w:rFonts w:eastAsia="Calibri"/>
          <w:b/>
          <w:iCs/>
          <w:lang w:eastAsia="en-US"/>
        </w:rPr>
      </w:pPr>
      <w:r>
        <w:rPr>
          <w:rFonts w:eastAsia="Calibri"/>
          <w:b/>
          <w:iCs/>
          <w:lang w:eastAsia="en-US"/>
        </w:rPr>
      </w:r>
      <w:r/>
    </w:p>
    <w:p>
      <w:pPr>
        <w:contextualSpacing/>
        <w:ind w:firstLine="708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Структура экзаменационной работы</w:t>
      </w:r>
      <w:r/>
    </w:p>
    <w:tbl>
      <w:tblPr>
        <w:tblpPr w:horzAnchor="margin" w:tblpX="108" w:vertAnchor="text" w:tblpY="-188" w:leftFromText="180" w:topFromText="0" w:rightFromText="180" w:bottomFromText="200"/>
        <w:tblW w:w="10031" w:type="dxa"/>
        <w:tblLook w:val="01E0" w:firstRow="1" w:lastRow="1" w:firstColumn="1" w:lastColumn="1" w:noHBand="0" w:noVBand="0"/>
      </w:tblPr>
      <w:tblGrid>
        <w:gridCol w:w="3718"/>
        <w:gridCol w:w="1687"/>
        <w:gridCol w:w="2074"/>
        <w:gridCol w:w="2552"/>
      </w:tblGrid>
      <w:tr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Распределение заданий по основным содержательным разделам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Содержательный раздел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и перечень заданий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Максимальный первичный балл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% максимального первичного балла за задания данного раздела от максимального первичного балла за всю работу, равного 33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Речь. Слушание. Адекватное понимание устной речи. Изложение. Письменное воспроизведение текста с заданной степенью свернутости (сжатое изложение содержания прослушанного текста)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Речь. Чтение. Адекватное понимание письменной речи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Выразительность русской речи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Орфография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Лексика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Синтаксис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Пунктуация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Речь. Письмо. Создание текста в соответствии с заданной темой и функционально-смысловым типом речи.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27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Практическая грамотность и фактическая точность речи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Части 1, 3 (в целом)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8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100</w:t>
            </w:r>
            <w:r/>
          </w:p>
        </w:tc>
      </w:tr>
    </w:tbl>
    <w:tbl>
      <w:tblPr>
        <w:tblW w:w="10064" w:type="dxa"/>
        <w:tblInd w:w="109" w:type="dxa"/>
        <w:tblLook w:val="01E0" w:firstRow="1" w:lastRow="1" w:firstColumn="1" w:lastColumn="1" w:noHBand="0" w:noVBand="0"/>
      </w:tblPr>
      <w:tblGrid>
        <w:gridCol w:w="3515"/>
        <w:gridCol w:w="1870"/>
        <w:gridCol w:w="1978"/>
        <w:gridCol w:w="2701"/>
      </w:tblGrid>
      <w:tr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 xml:space="preserve">Распределение заданий по проверяемым видам деятельности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 xml:space="preserve">Проверяемые виды деятельности и умения учащихся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и перечень заданий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Максимальный первичный балл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1" w:type="dxa"/>
            <w:textDirection w:val="lrTb"/>
            <w:noWrap w:val="false"/>
          </w:tcPr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Процент </w:t>
            </w:r>
            <w:r>
              <w:rPr>
                <w:rFonts w:eastAsia="Calibri"/>
                <w:sz w:val="20"/>
              </w:rPr>
              <w:t xml:space="preserve">максимального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первичного балла </w:t>
            </w:r>
            <w:r>
              <w:rPr>
                <w:rFonts w:eastAsia="Calibri"/>
                <w:sz w:val="20"/>
              </w:rPr>
              <w:t xml:space="preserve">за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выполнение заданий,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предусматривающих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различные виды работы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с языковым материалом, </w:t>
            </w:r>
            <w:r>
              <w:rPr>
                <w:rFonts w:eastAsia="Calibri"/>
                <w:sz w:val="20"/>
              </w:rPr>
              <w:t xml:space="preserve">от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максимального первичного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балла за всю работу, равного</w:t>
            </w:r>
            <w:r/>
          </w:p>
          <w:p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33 баллам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Написание изложения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Работа с тестом: работа с языковыми явлениями, предъявленными в тексте (языковой анализ текста)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Написание сочинения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27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Практическая грамотность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 (на основе написания соч. и изложения)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100</w:t>
            </w:r>
            <w:r/>
          </w:p>
        </w:tc>
      </w:tr>
    </w:tbl>
    <w:p>
      <w:pPr>
        <w:contextualSpacing/>
        <w:jc w:val="both"/>
        <w:spacing w:line="276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   </w:t>
      </w:r>
      <w:r/>
    </w:p>
    <w:p>
      <w:pPr>
        <w:contextualSpacing/>
        <w:ind w:firstLine="708"/>
        <w:jc w:val="both"/>
        <w:spacing w:line="276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Распределение заданий КИМ ОГЭ по уровням сложности</w:t>
      </w:r>
      <w:r/>
    </w:p>
    <w:p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Все задания экзаменационной работы относятся к базовому уровню сложности.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2.3.2. Статистический анализ выполняемости заданий / групп заданий КИМ ОГЭ по учебному предмету</w:t>
      </w:r>
      <w: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2021 году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10</w:t>
      </w:r>
      <w:r>
        <w:rPr>
          <w:color w:val="auto"/>
          <w:sz w:val="24"/>
          <w:szCs w:val="24"/>
        </w:rPr>
        <w:fldChar w:fldCharType="end"/>
      </w:r>
      <w:r/>
    </w:p>
    <w:tbl>
      <w:tblPr>
        <w:tblW w:w="4900" w:type="pct"/>
        <w:tblInd w:w="132" w:type="dxa"/>
        <w:tblLook w:val="0000" w:firstRow="0" w:lastRow="0" w:firstColumn="0" w:lastColumn="0" w:noHBand="0" w:noVBand="0"/>
      </w:tblPr>
      <w:tblGrid>
        <w:gridCol w:w="1014"/>
        <w:gridCol w:w="2270"/>
        <w:gridCol w:w="1322"/>
        <w:gridCol w:w="1541"/>
        <w:gridCol w:w="808"/>
        <w:gridCol w:w="809"/>
        <w:gridCol w:w="808"/>
        <w:gridCol w:w="808"/>
      </w:tblGrid>
      <w:tr>
        <w:trPr>
          <w:cantSplit/>
          <w:trHeight w:val="649"/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Номер</w:t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задания </w:t>
            </w:r>
            <w:r>
              <w:rPr>
                <w:rFonts w:eastAsia="Calibri"/>
                <w:bCs/>
              </w:rPr>
              <w:t xml:space="preserve">в</w:t>
            </w:r>
            <w:r>
              <w:rPr>
                <w:rFonts w:eastAsia="Calibri"/>
                <w:bCs/>
              </w:rPr>
              <w:t xml:space="preserve"> КИМ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1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Проверяемые элементы содержания / умения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3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Уровень сложности задания</w:t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Средний процент выполнения</w:t>
            </w:r>
            <w:r>
              <w:rPr>
                <w:rStyle w:val="869"/>
                <w:rFonts w:eastAsia="Calibri"/>
                <w:bCs/>
              </w:rPr>
              <w:footnoteReference w:id="9"/>
            </w:r>
            <w:r/>
          </w:p>
        </w:tc>
        <w:tc>
          <w:tcPr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5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Процент </w:t>
            </w:r>
            <w:r/>
          </w:p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выполнения по региону в группах, </w:t>
            </w:r>
            <w:r>
              <w:rPr>
                <w:rFonts w:eastAsia="Calibri"/>
              </w:rPr>
              <w:br/>
              <w:t xml:space="preserve">получивших отметку</w:t>
            </w:r>
            <w:r/>
          </w:p>
        </w:tc>
      </w:tr>
      <w:tr>
        <w:trPr>
          <w:cantSplit/>
          <w:trHeight w:val="481"/>
          <w:tblHeader/>
        </w:trPr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«2»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«3»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«4»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«5»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Синтаксический анализ словосочетания, предложения и текста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68,47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58,64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62,45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85,37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Пунктуационный анализ.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Times New Roman"/>
                <w:color w:val="000000"/>
                <w:spacing w:val="2"/>
              </w:rPr>
              <w:t xml:space="preserve">Постановка</w:t>
            </w:r>
            <w:r/>
          </w:p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знаков препинания в конце</w:t>
            </w:r>
            <w:r/>
          </w:p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предложения, в </w:t>
            </w:r>
            <w:r>
              <w:rPr>
                <w:rFonts w:eastAsia="Times New Roman"/>
                <w:color w:val="000000"/>
                <w:spacing w:val="2"/>
              </w:rPr>
              <w:t xml:space="preserve">простом</w:t>
            </w:r>
            <w:r>
              <w:rPr>
                <w:rFonts w:eastAsia="Times New Roman"/>
                <w:color w:val="000000"/>
                <w:spacing w:val="2"/>
              </w:rPr>
              <w:t xml:space="preserve"> и сложном</w:t>
            </w:r>
            <w:r/>
          </w:p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предложениях</w:t>
            </w:r>
            <w:r>
              <w:rPr>
                <w:rFonts w:eastAsia="Times New Roman"/>
                <w:color w:val="000000"/>
                <w:spacing w:val="2"/>
              </w:rPr>
              <w:t xml:space="preserve">, при прямой речи,</w:t>
            </w:r>
            <w:r/>
          </w:p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цитировании</w:t>
            </w:r>
            <w:r>
              <w:rPr>
                <w:rFonts w:eastAsia="Times New Roman"/>
                <w:color w:val="000000"/>
                <w:spacing w:val="2"/>
              </w:rPr>
              <w:t xml:space="preserve">, диалоге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22,17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58,49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67,72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90,23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Умение выделять словосочетание</w:t>
            </w:r>
            <w:r/>
          </w:p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в составе предложения;</w:t>
            </w:r>
            <w:r/>
          </w:p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определение главного и зависимого</w:t>
            </w:r>
            <w:r/>
          </w:p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слова в словосочетании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87,91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40,57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79,9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87,93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97,04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Орфографический анализ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65,18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24,06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56,19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58,74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81,72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Анализ содержания текста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61,84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55,59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58,72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72,38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Анализ средств выразительности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67,71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22,17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55,63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64,10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83,86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Times New Roman"/>
                <w:color w:val="000000"/>
                <w:spacing w:val="2"/>
              </w:rPr>
              <w:t xml:space="preserve">Лексический анализ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80,26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29,72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68,04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80,3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92,84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ИК</w:t>
            </w: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Calibri"/>
              </w:rPr>
              <w:t xml:space="preserve">Содержание изложения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92,91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45,52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85,32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95,31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99,13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ИК</w:t>
            </w:r>
            <w:r>
              <w:rPr>
                <w:rFonts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Calibri"/>
              </w:rPr>
              <w:t xml:space="preserve">Сжатие исходного текста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88,02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37,74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78,42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89,57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96,92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ИК3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/>
                <w:color w:val="000000"/>
                <w:spacing w:val="2"/>
              </w:rPr>
            </w:pPr>
            <w:r>
              <w:rPr>
                <w:rFonts w:eastAsia="Calibri"/>
              </w:rPr>
              <w:t xml:space="preserve">Смысловая цельность, речевая связность и последовательность изложения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83,91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27,83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70,31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86,17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95,51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СК</w:t>
            </w: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обоснованного ответа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89,13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29,72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78,43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91,91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98,10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СК</w:t>
            </w:r>
            <w:r>
              <w:rPr>
                <w:rFonts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примеров-аргументов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87,24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21,7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75,86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89,8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97,35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СК3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Смысловая цельность, речевая связность и последовательность сочинения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86,75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18,63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72,35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90,64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97,91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СК</w:t>
            </w:r>
            <w:r>
              <w:rPr>
                <w:rFonts w:eastAsia="Calibri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Композиционная стройность работы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90,16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20,52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78,47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94,44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98,9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ГК</w:t>
            </w: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Соблюдение орфографических норм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55,57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8,25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18,38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54,22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88,95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ГК</w:t>
            </w:r>
            <w:r>
              <w:rPr>
                <w:rFonts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Соблюдение пунктуационных норм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47,75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 xml:space="preserve">10,61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13,82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41,07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83,76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ГК3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Соблюдение грамматических норм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74,63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24,76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47,4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79,16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94,02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ГК</w:t>
            </w:r>
            <w:r>
              <w:rPr>
                <w:rFonts w:eastAsia="Calibri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Соблюдение речевых норм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83,87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33,02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63,84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88,77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97,28</w:t>
            </w:r>
            <w:r/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ФК</w:t>
            </w:r>
            <w:r>
              <w:rPr>
                <w:rFonts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83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Фактическая точность письменной речи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54" w:type="dxa"/>
            <w:textDirection w:val="lrTb"/>
            <w:noWrap w:val="false"/>
          </w:tcPr>
          <w:p>
            <w:pPr>
              <w:ind w:hanging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93,83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68,16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90,32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94,27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97,65</w:t>
            </w:r>
            <w:r/>
          </w:p>
        </w:tc>
      </w:tr>
    </w:tbl>
    <w:p>
      <w:pPr>
        <w:ind w:firstLine="539"/>
        <w:jc w:val="both"/>
      </w:pPr>
      <w:r/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2.3.3. Содержательный анализ выполнения заданий КИМ ОГЭ</w:t>
      </w:r>
      <w:r/>
    </w:p>
    <w:p>
      <w:pPr>
        <w:jc w:val="both"/>
      </w:pPr>
      <w:r>
        <w:t xml:space="preserve">   </w:t>
      </w:r>
      <w:r/>
    </w:p>
    <w:p>
      <w:pPr>
        <w:ind w:firstLine="708"/>
        <w:jc w:val="both"/>
      </w:pPr>
      <w:r>
        <w:t xml:space="preserve">По</w:t>
      </w:r>
      <w:r>
        <w:t xml:space="preserve"> результатам экзамена были выделены следующие группы учащихся: группа обучающихся, получивших неудовлетворительную отметку; группа обучающихся, получивших отметку «3»; группа обучающихся, получивших отметку «4»; группа обучающихся, получивших отметку «5». </w:t>
      </w:r>
      <w:r>
        <w:t xml:space="preserve">Анализ результативности экзаменуемых, имеющих разное качество подготовки по предмету, показал, что успешность выполнения заданий </w:t>
      </w:r>
      <w:r>
        <w:rPr>
          <w:b/>
        </w:rPr>
        <w:t xml:space="preserve">с кратким ответом</w:t>
      </w:r>
      <w:r>
        <w:t xml:space="preserve"> различными группами экзаменуемых неодинакова.</w:t>
      </w:r>
      <w:r/>
    </w:p>
    <w:p>
      <w:pPr>
        <w:jc w:val="both"/>
      </w:pPr>
      <w:r>
        <w:t xml:space="preserve">   </w:t>
      </w:r>
      <w:r>
        <w:tab/>
      </w:r>
      <w:r>
        <w:t xml:space="preserve">Самый высокий результат экзаменуемые всех групп показали при выполнении </w:t>
      </w:r>
      <w:r>
        <w:rPr>
          <w:b/>
        </w:rPr>
        <w:t xml:space="preserve">задания 4</w:t>
      </w:r>
      <w:r>
        <w:t xml:space="preserve">, проверяющего умение выделять словосочетание в составе предложения; определять главное и зависимое слова в словосочетании. Это задание оказалось лёгким для обучающихся, получивших отметку «5» - </w:t>
      </w:r>
      <w:r>
        <w:rPr>
          <w:b/>
        </w:rPr>
        <w:t xml:space="preserve">97,04%</w:t>
      </w:r>
      <w:r>
        <w:t xml:space="preserve">, не вызывало особых затруднений у обучающихся, получивших отметку «4» и «3» - </w:t>
      </w:r>
      <w:r>
        <w:rPr>
          <w:b/>
        </w:rPr>
        <w:t xml:space="preserve">87,93%</w:t>
      </w:r>
      <w:r>
        <w:t xml:space="preserve"> и </w:t>
      </w:r>
      <w:r>
        <w:rPr>
          <w:b/>
        </w:rPr>
        <w:t xml:space="preserve">79,9%</w:t>
      </w:r>
      <w:r>
        <w:t xml:space="preserve"> соответственно. Группа обучающихся, получивших отметку «2», не преодолела 50%-</w:t>
      </w:r>
      <w:r>
        <w:t xml:space="preserve">ный</w:t>
      </w:r>
      <w:r>
        <w:t xml:space="preserve"> рубеж (</w:t>
      </w:r>
      <w:r>
        <w:rPr>
          <w:b/>
        </w:rPr>
        <w:t xml:space="preserve">40,57%</w:t>
      </w:r>
      <w:r>
        <w:t xml:space="preserve">) при выполнении этого задания, хотя это их лучший результат в данной части экзаменационной работы.</w:t>
      </w:r>
      <w:r/>
    </w:p>
    <w:p>
      <w:pPr>
        <w:jc w:val="both"/>
      </w:pPr>
      <w:r>
        <w:t xml:space="preserve">   </w:t>
      </w:r>
      <w:r>
        <w:tab/>
      </w:r>
      <w:r>
        <w:t xml:space="preserve">Также не было больших сложностей у обучающихся, получивших отметки «5», «4» и «3», при работе с </w:t>
      </w:r>
      <w:r>
        <w:rPr>
          <w:b/>
        </w:rPr>
        <w:t xml:space="preserve">заданием 8</w:t>
      </w:r>
      <w:r>
        <w:t xml:space="preserve">, проверяющим умение определять лексическое значение слова, значения многозначного слова, стилистическую окраску слова, сферу его употребления; подбор синонимов и антонимов.</w:t>
      </w:r>
      <w:r>
        <w:t xml:space="preserve"> </w:t>
      </w:r>
      <w:r>
        <w:t xml:space="preserve">Экзаменуемые</w:t>
      </w:r>
      <w:r>
        <w:t xml:space="preserve"> достигли результата </w:t>
      </w:r>
      <w:r>
        <w:rPr>
          <w:b/>
        </w:rPr>
        <w:t xml:space="preserve">92,84%, 80,3%, 68,04%</w:t>
      </w:r>
      <w:r>
        <w:t xml:space="preserve">. </w:t>
      </w:r>
      <w:r/>
    </w:p>
    <w:p>
      <w:pPr>
        <w:jc w:val="both"/>
        <w:rPr>
          <w:rFonts w:eastAsia="Times New Roman"/>
          <w:color w:val="000000"/>
          <w:spacing w:val="-4"/>
        </w:rPr>
      </w:pPr>
      <w:r>
        <w:t xml:space="preserve">   </w:t>
      </w:r>
      <w:r>
        <w:tab/>
      </w:r>
      <w:r>
        <w:t xml:space="preserve">Группа обучающихся, получивших отметку «5», успешно справилась со всеми заданиями с кратким ответом. Самый низкий результат - </w:t>
      </w:r>
      <w:r>
        <w:rPr>
          <w:b/>
        </w:rPr>
        <w:t xml:space="preserve">72,38%</w:t>
      </w:r>
      <w:r>
        <w:t xml:space="preserve"> - они показали при выполнении </w:t>
      </w:r>
      <w:r>
        <w:rPr>
          <w:b/>
        </w:rPr>
        <w:t xml:space="preserve">задания 6 </w:t>
      </w:r>
      <w:r>
        <w:t xml:space="preserve">(анализ содержания текста). </w:t>
      </w:r>
      <w:r>
        <w:rPr>
          <w:rFonts w:eastAsia="Times New Roman"/>
          <w:color w:val="000000"/>
          <w:spacing w:val="-4"/>
        </w:rPr>
        <w:t xml:space="preserve">Это задание не дифференцирует обучающихся, получивших отметку «3» и «4»: </w:t>
      </w:r>
      <w:r>
        <w:rPr>
          <w:rFonts w:eastAsia="Times New Roman"/>
          <w:b/>
          <w:color w:val="000000"/>
          <w:spacing w:val="-4"/>
        </w:rPr>
        <w:t xml:space="preserve">55,59%</w:t>
      </w:r>
      <w:r>
        <w:rPr>
          <w:rFonts w:eastAsia="Times New Roman"/>
          <w:color w:val="000000"/>
          <w:spacing w:val="-4"/>
        </w:rPr>
        <w:t xml:space="preserve"> и </w:t>
      </w:r>
      <w:r>
        <w:rPr>
          <w:rFonts w:eastAsia="Times New Roman"/>
          <w:b/>
          <w:color w:val="000000"/>
          <w:spacing w:val="-4"/>
        </w:rPr>
        <w:t xml:space="preserve">58,72%</w:t>
      </w:r>
      <w:r>
        <w:rPr>
          <w:rFonts w:eastAsia="Times New Roman"/>
          <w:color w:val="000000"/>
          <w:spacing w:val="-4"/>
        </w:rPr>
        <w:t xml:space="preserve"> соответственно. Для данных групп это также худший результат. Трудности связаны с недостаточно сформированным умением</w:t>
      </w:r>
      <w:r>
        <w:t xml:space="preserve"> </w:t>
      </w:r>
      <w:r>
        <w:rPr>
          <w:rFonts w:eastAsia="Times New Roman"/>
          <w:color w:val="000000"/>
          <w:spacing w:val="-4"/>
        </w:rPr>
        <w:t xml:space="preserve">адекватно понимать основную и дополнительную, явную и скрытую информацию письменного сообщения.</w:t>
      </w:r>
      <w:r/>
    </w:p>
    <w:p>
      <w:pPr>
        <w:jc w:val="both"/>
      </w:pPr>
      <w:r>
        <w:rPr>
          <w:rFonts w:eastAsia="Times New Roman"/>
          <w:color w:val="000000"/>
          <w:spacing w:val="-4"/>
        </w:rPr>
        <w:t xml:space="preserve">   </w:t>
      </w:r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 xml:space="preserve">Группа обучающихся, получивших отметку «2», </w:t>
      </w:r>
      <w:r>
        <w:t xml:space="preserve">не достигла результата более 50% ни в одном задании. На одинаково низком уровне выполнены </w:t>
      </w:r>
      <w:r>
        <w:rPr>
          <w:b/>
        </w:rPr>
        <w:t xml:space="preserve">задания 3</w:t>
      </w:r>
      <w:r>
        <w:t xml:space="preserve"> (пунктуационный анализ) и </w:t>
      </w:r>
      <w:r>
        <w:rPr>
          <w:b/>
        </w:rPr>
        <w:t xml:space="preserve">7</w:t>
      </w:r>
      <w:r>
        <w:t xml:space="preserve"> (анализ средств выразительности) – </w:t>
      </w:r>
      <w:r>
        <w:rPr>
          <w:b/>
        </w:rPr>
        <w:t xml:space="preserve">22,17%</w:t>
      </w:r>
      <w:r>
        <w:t xml:space="preserve">. Немногим выше результат выполнения </w:t>
      </w:r>
      <w:r>
        <w:rPr>
          <w:b/>
        </w:rPr>
        <w:t xml:space="preserve">задания 5</w:t>
      </w:r>
      <w:r>
        <w:t xml:space="preserve"> (орфографический анализ) - </w:t>
      </w:r>
      <w:r>
        <w:rPr>
          <w:b/>
        </w:rPr>
        <w:t xml:space="preserve">24,06%.</w:t>
      </w:r>
      <w:r>
        <w:t xml:space="preserve"> Процент выполнения </w:t>
      </w:r>
      <w:r>
        <w:rPr>
          <w:b/>
        </w:rPr>
        <w:t xml:space="preserve">заданий 2</w:t>
      </w:r>
      <w:r>
        <w:t xml:space="preserve"> (синтаксический анализ словосочетания, предложения и текста) и </w:t>
      </w:r>
      <w:r>
        <w:rPr>
          <w:b/>
        </w:rPr>
        <w:t xml:space="preserve">6 </w:t>
      </w:r>
      <w:r>
        <w:t xml:space="preserve">(анализ содержания текста) - </w:t>
      </w:r>
      <w:r>
        <w:rPr>
          <w:b/>
        </w:rPr>
        <w:t xml:space="preserve">25</w:t>
      </w:r>
      <w:r>
        <w:t xml:space="preserve">.</w:t>
      </w:r>
      <w:r/>
    </w:p>
    <w:p>
      <w:pPr>
        <w:jc w:val="both"/>
      </w:pPr>
      <w:r>
        <w:t xml:space="preserve">   </w:t>
      </w:r>
      <w:r>
        <w:tab/>
      </w:r>
      <w:r>
        <w:t xml:space="preserve">Обучающиеся, получившие отметку «3» и «4», смогли преодолеть 50%-</w:t>
      </w:r>
      <w:r>
        <w:t xml:space="preserve">ный</w:t>
      </w:r>
      <w:r>
        <w:t xml:space="preserve"> рубеж при выполнении каждого задания с кратким ответом. Экзаменуемые с отметкой «3» показали примерно одинаковые результаты выполнения </w:t>
      </w:r>
      <w:r>
        <w:rPr>
          <w:b/>
        </w:rPr>
        <w:t xml:space="preserve">заданий 7, 5, 3, 2</w:t>
      </w:r>
      <w:r>
        <w:t xml:space="preserve"> – (от </w:t>
      </w:r>
      <w:r>
        <w:rPr>
          <w:b/>
        </w:rPr>
        <w:t xml:space="preserve">55,63%</w:t>
      </w:r>
      <w:r>
        <w:t xml:space="preserve"> до </w:t>
      </w:r>
      <w:r>
        <w:rPr>
          <w:b/>
        </w:rPr>
        <w:t xml:space="preserve">58,64%</w:t>
      </w:r>
      <w:r>
        <w:t xml:space="preserve">). У </w:t>
      </w:r>
      <w:r>
        <w:t xml:space="preserve">обучающихся</w:t>
      </w:r>
      <w:r>
        <w:t xml:space="preserve"> с отметкой «4» те же задания идут по возрастающей в другом порядке – </w:t>
      </w:r>
      <w:r>
        <w:rPr>
          <w:b/>
        </w:rPr>
        <w:t xml:space="preserve">5, 2, 7, 3</w:t>
      </w:r>
      <w:r>
        <w:t xml:space="preserve"> – </w:t>
      </w:r>
      <w:r>
        <w:rPr>
          <w:b/>
        </w:rPr>
        <w:t xml:space="preserve">58,74%, 62,45%, 64,10%, 67,72%</w:t>
      </w:r>
      <w:r>
        <w:t xml:space="preserve"> соответственно.</w:t>
      </w:r>
      <w:r/>
    </w:p>
    <w:p>
      <w:pPr>
        <w:jc w:val="both"/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Задание 5</w:t>
      </w:r>
      <w:r>
        <w:t xml:space="preserve"> вызвало затруднения и у группы обучающихся, получивших отметку «5». Она показала предпоследний результат – </w:t>
      </w:r>
      <w:r>
        <w:rPr>
          <w:b/>
        </w:rPr>
        <w:t xml:space="preserve">81,72</w:t>
      </w:r>
      <w:r>
        <w:t xml:space="preserve">. Это говорит о недостаточно сформированном </w:t>
      </w:r>
      <w:r>
        <w:t xml:space="preserve">умении находить орфограммы и применять правила написания слов с орфограммами. Сознательное применение орфографических правил требует умения проводить фонетический, морфемный и словообразовательный (как взаимосвязанных этапов анализа структуры слова), лекси</w:t>
      </w:r>
      <w:r>
        <w:t xml:space="preserve">ческий, морфологический анализ слова, анализ словообразовательных пар и словообразовательных цепочек слов. Следовательно, при обучении орфографии в основной школе необходимо обращать внимание учащихся на тесную связь этого раздела языкознания с фонетикой, </w:t>
      </w:r>
      <w:r>
        <w:t xml:space="preserve">морфемикой</w:t>
      </w:r>
      <w:r>
        <w:t xml:space="preserve">, морфологией и синтаксисом.</w:t>
      </w:r>
      <w:r/>
    </w:p>
    <w:p>
      <w:pPr>
        <w:jc w:val="both"/>
      </w:pPr>
      <w:r>
        <w:t xml:space="preserve">   </w:t>
      </w:r>
      <w:r>
        <w:tab/>
      </w:r>
      <w:r>
        <w:t xml:space="preserve">Низкий показатель практической грамотности демонстрируют учащиеся и при написании изложения и сочинения. Результат соблюдения пунктуационных норм у обучающихся с отметкой «2» и «3» - </w:t>
      </w:r>
      <w:r>
        <w:rPr>
          <w:b/>
        </w:rPr>
        <w:t xml:space="preserve">10,61% и 13,82%</w:t>
      </w:r>
      <w:r>
        <w:t xml:space="preserve">, невысокий уровень у обучающихся, получивших отметку «4» - </w:t>
      </w:r>
      <w:r>
        <w:rPr>
          <w:b/>
        </w:rPr>
        <w:t xml:space="preserve">41,07%.</w:t>
      </w:r>
      <w:r>
        <w:t xml:space="preserve"> </w:t>
      </w:r>
      <w:r/>
    </w:p>
    <w:p>
      <w:pPr>
        <w:jc w:val="both"/>
        <w:rPr>
          <w:rFonts w:eastAsia="Calibri"/>
        </w:rPr>
      </w:pPr>
      <w:r>
        <w:t xml:space="preserve">   </w:t>
      </w:r>
      <w:r>
        <w:tab/>
      </w:r>
      <w:r>
        <w:t xml:space="preserve">Несмотря на возможность пользоваться орфографическим словарём на протяжении всего экзамена, учащиеся также показывают низкий результат соблюдения орфографических норм: </w:t>
      </w:r>
      <w:r>
        <w:rPr>
          <w:rFonts w:eastAsia="Calibri"/>
        </w:rPr>
        <w:t xml:space="preserve">средний % выполнения - </w:t>
      </w:r>
      <w:r>
        <w:rPr>
          <w:rFonts w:eastAsia="Calibri"/>
          <w:b/>
        </w:rPr>
        <w:t xml:space="preserve">8,25, 18,38 и 54,22</w:t>
      </w:r>
      <w:r>
        <w:rPr>
          <w:rFonts w:eastAsia="Calibri"/>
        </w:rPr>
        <w:t xml:space="preserve"> в соответствующих группах обучающихся.</w:t>
      </w:r>
      <w:r/>
    </w:p>
    <w:p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  <w:r>
        <w:rPr>
          <w:rFonts w:eastAsia="Calibri"/>
        </w:rPr>
        <w:tab/>
      </w:r>
      <w:r>
        <w:rPr>
          <w:rFonts w:eastAsia="Calibri"/>
        </w:rPr>
        <w:t xml:space="preserve">Экзаменуемые, получившие отметку «5», показывают результаты намного выше: пунктуационные нормы – </w:t>
      </w:r>
      <w:r>
        <w:rPr>
          <w:rFonts w:eastAsia="Calibri"/>
          <w:b/>
        </w:rPr>
        <w:t xml:space="preserve">83,76%,</w:t>
      </w:r>
      <w:r>
        <w:rPr>
          <w:rFonts w:eastAsia="Calibri"/>
        </w:rPr>
        <w:t xml:space="preserve"> орфографические нормы – </w:t>
      </w:r>
      <w:r>
        <w:rPr>
          <w:rFonts w:eastAsia="Calibri"/>
          <w:b/>
        </w:rPr>
        <w:t xml:space="preserve">88,95%.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Анализ результатов выполнения </w:t>
      </w:r>
      <w:r>
        <w:rPr>
          <w:rFonts w:ascii="Times New Roman" w:hAnsi="Times New Roman"/>
          <w:b/>
          <w:sz w:val="24"/>
          <w:szCs w:val="24"/>
        </w:rPr>
        <w:t xml:space="preserve">заданий с развернутым ответом</w:t>
      </w:r>
      <w:r>
        <w:rPr>
          <w:rFonts w:ascii="Times New Roman" w:hAnsi="Times New Roman"/>
          <w:sz w:val="24"/>
          <w:szCs w:val="24"/>
        </w:rPr>
        <w:t xml:space="preserve"> (1 и 9) даёт основание утверждать, что выпускники основной школы в целом успешно справились с заданиями, проверяющими уровень </w:t>
      </w:r>
      <w:r>
        <w:rPr>
          <w:rFonts w:ascii="Times New Roman" w:hAnsi="Times New Roman"/>
          <w:sz w:val="24"/>
          <w:szCs w:val="24"/>
        </w:rPr>
        <w:t xml:space="preserve">сформированности</w:t>
      </w:r>
      <w:r>
        <w:rPr>
          <w:rFonts w:ascii="Times New Roman" w:hAnsi="Times New Roman"/>
          <w:sz w:val="24"/>
          <w:szCs w:val="24"/>
        </w:rPr>
        <w:t xml:space="preserve"> основных предметных компетенций. Средний процент выполнения содержательной части этих заданий среди всех обучающихся находится в диапазоне от 83,91% до 92,91%.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   </w:t>
      </w:r>
      <w:r>
        <w:rPr>
          <w:rFonts w:ascii="Times New Roman" w:hAnsi="Times New Roman" w:eastAsiaTheme="minorHAnsi"/>
          <w:sz w:val="24"/>
          <w:szCs w:val="24"/>
        </w:rPr>
        <w:tab/>
      </w:r>
      <w:r>
        <w:rPr>
          <w:rFonts w:ascii="Times New Roman" w:hAnsi="Times New Roman" w:eastAsiaTheme="minorHAnsi"/>
          <w:sz w:val="24"/>
          <w:szCs w:val="24"/>
        </w:rPr>
        <w:t xml:space="preserve">Для того чтобы написать сжатое изложение, выпу</w:t>
      </w:r>
      <w:r>
        <w:rPr>
          <w:rFonts w:ascii="Times New Roman" w:hAnsi="Times New Roman" w:eastAsiaTheme="minorHAnsi"/>
          <w:sz w:val="24"/>
          <w:szCs w:val="24"/>
        </w:rPr>
        <w:t xml:space="preserve">скник должен выполнить информационную обработку текста, проявив умение отбирать лексические и грамматические средства, позволяющие связно и кратко передать полученную информацию. Кроме того, подобная форма творческой работы проверяет комплекс предметных и </w:t>
      </w:r>
      <w:r>
        <w:rPr>
          <w:rFonts w:ascii="Times New Roman" w:hAnsi="Times New Roman" w:eastAsiaTheme="minorHAnsi"/>
          <w:sz w:val="24"/>
          <w:szCs w:val="24"/>
        </w:rPr>
        <w:t xml:space="preserve">общеучебных</w:t>
      </w:r>
      <w:r>
        <w:rPr>
          <w:rFonts w:ascii="Times New Roman" w:hAnsi="Times New Roman" w:eastAsiaTheme="minorHAnsi"/>
          <w:sz w:val="24"/>
          <w:szCs w:val="24"/>
        </w:rPr>
        <w:t xml:space="preserve"> умений, необходимых выпускникам основной школы для продолжения обучения.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   </w:t>
      </w:r>
      <w:r>
        <w:rPr>
          <w:rFonts w:ascii="Times New Roman" w:hAnsi="Times New Roman" w:eastAsiaTheme="minorHAnsi"/>
          <w:sz w:val="24"/>
          <w:szCs w:val="24"/>
        </w:rPr>
        <w:tab/>
      </w:r>
      <w:r>
        <w:rPr>
          <w:rFonts w:ascii="Times New Roman" w:hAnsi="Times New Roman" w:eastAsiaTheme="minorHAnsi"/>
          <w:sz w:val="24"/>
          <w:szCs w:val="24"/>
        </w:rPr>
        <w:t xml:space="preserve">Обучающиеся, получившие отметки 3, 4, 5 умеют после двукратного слушания текста передать без искажений его содержание (средний % выполнен</w:t>
      </w:r>
      <w:r>
        <w:rPr>
          <w:rFonts w:ascii="Times New Roman" w:hAnsi="Times New Roman" w:eastAsiaTheme="minorHAnsi"/>
          <w:sz w:val="24"/>
          <w:szCs w:val="24"/>
        </w:rPr>
        <w:t xml:space="preserve">ия – 85,32%, 95,31%, 99,13% соответственно). Тексты изложений были в открытом доступе на сайте ФИПИ, что облегчает работу учителей по подготовке учащихся к экзамену. Однако в группе обучающихся, получивших отметку «2», только 45,52% справляются с заданием.</w:t>
      </w:r>
      <w: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Выпускники указанной группы, передавая содержание прослушанного текста, часто искажают его, подменяя одну или несколько авторских </w:t>
      </w:r>
      <w:r>
        <w:rPr>
          <w:rFonts w:ascii="Times New Roman" w:hAnsi="Times New Roman" w:eastAsiaTheme="minorHAnsi"/>
          <w:sz w:val="24"/>
          <w:szCs w:val="24"/>
        </w:rPr>
        <w:t xml:space="preserve">микротем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собственными</w:t>
      </w:r>
      <w:r>
        <w:rPr>
          <w:rFonts w:ascii="Times New Roman" w:hAnsi="Times New Roman" w:eastAsiaTheme="minorHAnsi"/>
          <w:sz w:val="24"/>
          <w:szCs w:val="24"/>
        </w:rPr>
        <w:t xml:space="preserve">. Встречаются также пропуски </w:t>
      </w:r>
      <w:r>
        <w:rPr>
          <w:rFonts w:ascii="Times New Roman" w:hAnsi="Times New Roman" w:eastAsiaTheme="minorHAnsi"/>
          <w:sz w:val="24"/>
          <w:szCs w:val="24"/>
        </w:rPr>
        <w:t xml:space="preserve">микротемы</w:t>
      </w:r>
      <w:r>
        <w:rPr>
          <w:rFonts w:ascii="Times New Roman" w:hAnsi="Times New Roman" w:eastAsiaTheme="minorHAnsi"/>
          <w:sz w:val="24"/>
          <w:szCs w:val="24"/>
        </w:rPr>
        <w:t xml:space="preserve">. Это свидетельствует о том, что </w:t>
      </w:r>
      <w:r>
        <w:rPr>
          <w:rFonts w:ascii="Times New Roman" w:hAnsi="Times New Roman" w:eastAsiaTheme="minorHAnsi"/>
          <w:sz w:val="24"/>
          <w:szCs w:val="24"/>
        </w:rPr>
        <w:t xml:space="preserve">экзаменуемыми</w:t>
      </w:r>
      <w:r>
        <w:rPr>
          <w:rFonts w:ascii="Times New Roman" w:hAnsi="Times New Roman" w:eastAsiaTheme="minorHAnsi"/>
          <w:sz w:val="24"/>
          <w:szCs w:val="24"/>
        </w:rPr>
        <w:t xml:space="preserve"> н</w:t>
      </w:r>
      <w:r>
        <w:rPr>
          <w:rFonts w:ascii="Times New Roman" w:hAnsi="Times New Roman" w:eastAsiaTheme="minorHAnsi"/>
          <w:sz w:val="24"/>
          <w:szCs w:val="24"/>
        </w:rPr>
        <w:t xml:space="preserve">едостаточно освоены критерии выделения главной и второстепенной информации, а также приемы сжатия текста. Сокращения, которые экзаменуемые производят в исходном тексте, часто имеют случайный, субъективный характер и приводят к искажению авторского замысла.</w:t>
      </w:r>
      <w: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Именно поэтому процент выполнения по критерию ИК</w:t>
      </w:r>
      <w:r>
        <w:rPr>
          <w:rFonts w:ascii="Times New Roman" w:hAnsi="Times New Roman" w:eastAsiaTheme="minorHAnsi"/>
          <w:sz w:val="24"/>
          <w:szCs w:val="24"/>
        </w:rPr>
        <w:t xml:space="preserve">2</w:t>
      </w:r>
      <w:r>
        <w:rPr>
          <w:rFonts w:ascii="Times New Roman" w:hAnsi="Times New Roman" w:eastAsiaTheme="minorHAnsi"/>
          <w:sz w:val="24"/>
          <w:szCs w:val="24"/>
        </w:rPr>
        <w:t xml:space="preserve"> у учащихся этой группы составил 37,74% при среднем проценте 88,02%.</w:t>
      </w:r>
      <w:r/>
    </w:p>
    <w:p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 xml:space="preserve">Анализ результатов ОГЭ по данному критерию показывает, что необходимо продолжить работу по формированию у учащихся умений информационной переработки текста. </w:t>
      </w:r>
      <w:r/>
    </w:p>
    <w:p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 xml:space="preserve">По критерию «Смысловая цельность, речевая связность и последовательность изложения» </w:t>
      </w:r>
      <w:r>
        <w:rPr>
          <w:lang w:eastAsia="en-US"/>
        </w:rPr>
        <w:t xml:space="preserve">средний</w:t>
      </w:r>
      <w:r>
        <w:rPr>
          <w:lang w:eastAsia="en-US"/>
        </w:rPr>
        <w:t xml:space="preserve"> % выполнения остается высоким только в группах обучающихся, получивших 4 и 5, – 86,17% и 95,51% соответственно; и существенно понижается до 27,83% в группе обучающихся, получивших отметку «2».  </w:t>
      </w:r>
      <w:r/>
    </w:p>
    <w:p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 xml:space="preserve">Таким образом, экзамен выявил ряд проблем в освоении умений, связанных с информационной переработкой текста, над которыми предстоит работать. Прежде всего, это неумение учащихся определить границы </w:t>
      </w:r>
      <w:r>
        <w:rPr>
          <w:lang w:eastAsia="en-US"/>
        </w:rPr>
        <w:t xml:space="preserve">микротем</w:t>
      </w:r>
      <w:r>
        <w:rPr>
          <w:lang w:eastAsia="en-US"/>
        </w:rPr>
        <w:t xml:space="preserve"> исходного текста и связанные с этим нарушения смысловой цельности и речевой связности в создаваемом т</w:t>
      </w:r>
      <w:r>
        <w:rPr>
          <w:lang w:eastAsia="en-US"/>
        </w:rPr>
        <w:t xml:space="preserve">ексте. Кроме того, учащееся полагаются лишь на свою память и записи во время прослушивания текста и практически не используют лексику, отличающуюся от лексики исходного текста, что может при сжатии текста приводить к различным логическим и речевым ошибкам.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Задание с развёрнутым ответом (сочинение) проверяет состояние продуктивных речевых умений и навыков учащихся и дает представление о том, как выпускники понимают содержание прочитанного (предположительно незнакомого) текста, умеют л</w:t>
      </w:r>
      <w:r>
        <w:rPr>
          <w:rFonts w:ascii="Times New Roman" w:hAnsi="Times New Roman"/>
          <w:sz w:val="24"/>
          <w:szCs w:val="24"/>
        </w:rPr>
        <w:t xml:space="preserve">и анализировать языковую форму исходного текста, владеют ли монологической (письменной) речью, умеют ли аргументировать свои высказывания, что немаловажно не только для успешной учебной деятельности, но и для профессиональной деятельности, жизни в социуме.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Задание № 9 имеет вариативный характер, что позволяет учащимся выбрать то, с чем они справятся лучше.</w:t>
      </w:r>
      <w:r>
        <w:rPr>
          <w:rFonts w:ascii="Times New Roman" w:hAnsi="Times New Roman"/>
          <w:sz w:val="24"/>
          <w:szCs w:val="24"/>
        </w:rPr>
        <w:t xml:space="preserve"> Учащимся были предложены сочинение-рассуждение на лингвистическую тему; сочинение-рассуждение, связанное с пониманием смысла фрагмента текста; сочинение-рассуждение, связанное с толкованием значения слова. Сочинение-рассуждение проверялось по критериям СК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– СК4.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По-прежнему высокие показатели у групп обучающихся, получивших отметки «4» и «5»: по всем критериям средний процент выполнения выше 89 и 97 соответственно. Гр</w:t>
      </w:r>
      <w:r>
        <w:rPr>
          <w:rFonts w:ascii="Times New Roman" w:hAnsi="Times New Roman"/>
          <w:sz w:val="24"/>
          <w:szCs w:val="24"/>
        </w:rPr>
        <w:t xml:space="preserve">уппа обучающихся, получивших отметку «3», демонстрирует стабильно высокий для себя результат: от 72 до 78 средний % выполнения. Чрезвычайно низкий процент выполнения данных заданий в группе экзаменуемых, получивших отметку «2», связано с тем, значительная </w:t>
      </w:r>
      <w:r>
        <w:rPr>
          <w:rFonts w:ascii="Times New Roman" w:hAnsi="Times New Roman"/>
          <w:sz w:val="24"/>
          <w:szCs w:val="24"/>
        </w:rPr>
        <w:t xml:space="preserve">часть этих учащихся не приступает к</w:t>
      </w:r>
      <w:r>
        <w:rPr>
          <w:rFonts w:ascii="Times New Roman" w:hAnsi="Times New Roman"/>
          <w:sz w:val="24"/>
          <w:szCs w:val="24"/>
        </w:rPr>
        <w:t xml:space="preserve"> написанию сочинения, либо не соблюдает требования, связанные с объемом текста. Также можно сделать вывод, что у данной группы </w:t>
      </w:r>
      <w:r>
        <w:rPr>
          <w:rFonts w:ascii="Times New Roman" w:hAnsi="Times New Roman"/>
          <w:sz w:val="24"/>
          <w:szCs w:val="24"/>
        </w:rPr>
        <w:t xml:space="preserve">обучающихся</w:t>
      </w:r>
      <w:r>
        <w:rPr>
          <w:rFonts w:ascii="Times New Roman" w:hAnsi="Times New Roman"/>
          <w:sz w:val="24"/>
          <w:szCs w:val="24"/>
        </w:rPr>
        <w:t xml:space="preserve"> умение связно, логично и последовательно выстроить собственное высказывание развито недостаточно. Кроме того, </w:t>
      </w:r>
      <w:r>
        <w:rPr>
          <w:rFonts w:ascii="Times New Roman" w:hAnsi="Times New Roman"/>
          <w:bCs/>
          <w:sz w:val="24"/>
          <w:szCs w:val="24"/>
        </w:rPr>
        <w:t xml:space="preserve">эксперты отмечают большую долю работ, носящих шаблонный характер, с чрезмерным использованием речевых клише.</w:t>
      </w:r>
      <w:r/>
    </w:p>
    <w:p>
      <w:pPr>
        <w:jc w:val="both"/>
      </w:pPr>
      <w:r>
        <w:t xml:space="preserve">   </w:t>
      </w:r>
      <w:r>
        <w:tab/>
      </w:r>
      <w:r>
        <w:t xml:space="preserve">Анализ результатов выполнения экз</w:t>
      </w:r>
      <w:r>
        <w:t xml:space="preserve">аменационной работы по русскому языку показал, что наибольшие трудности выпускники испытывают при выполнении синтаксического и пунктуационного анализа простого и сложного предложений и при соблюдении пунктуационных и орфографических норм в письменной речи.</w:t>
      </w:r>
      <w:r/>
    </w:p>
    <w:p>
      <w:pPr>
        <w:ind w:firstLine="567"/>
        <w:jc w:val="both"/>
      </w:pPr>
      <w:r/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2.3.4 Выводы об итогах анализа выполнения заданий, групп заданий:</w:t>
      </w:r>
      <w:r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  <w:t xml:space="preserve"> </w:t>
      </w:r>
      <w:r/>
    </w:p>
    <w:p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  <w:r/>
    </w:p>
    <w:p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целом можно считать достаточным освоение всеми школьниками региона следующих умений и видов деятельности:</w:t>
      </w:r>
      <w:r/>
    </w:p>
    <w:p>
      <w:pPr>
        <w:ind w:firstLine="708"/>
        <w:jc w:val="both"/>
        <w:rPr>
          <w:rFonts w:eastAsia="Calibri"/>
        </w:rPr>
      </w:pPr>
      <w:r>
        <w:rPr>
          <w:rFonts w:eastAsia="Calibri"/>
        </w:rPr>
      </w:r>
      <w:r/>
    </w:p>
    <w:tbl>
      <w:tblPr>
        <w:tblStyle w:val="904"/>
        <w:tblW w:w="10031" w:type="dxa"/>
        <w:tblLook w:val="04A0" w:firstRow="1" w:lastRow="0" w:firstColumn="1" w:lastColumn="0" w:noHBand="0" w:noVBand="1"/>
      </w:tblPr>
      <w:tblGrid>
        <w:gridCol w:w="3558"/>
        <w:gridCol w:w="6473"/>
      </w:tblGrid>
      <w:tr>
        <w:trPr/>
        <w:tc>
          <w:tcPr>
            <w:shd w:val="clear" w:color="auto" w:fill="auto"/>
            <w:tcW w:w="355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Проверяемое содержание (содержательный раздел) предмета</w:t>
            </w:r>
            <w:r/>
          </w:p>
        </w:tc>
        <w:tc>
          <w:tcPr>
            <w:shd w:val="clear" w:color="auto" w:fill="auto"/>
            <w:tcW w:w="6473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Проверяемые виды деятельности</w:t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Содержание изложения</w:t>
            </w:r>
            <w:r/>
          </w:p>
        </w:tc>
        <w:tc>
          <w:tcPr>
            <w:shd w:val="clear" w:color="auto" w:fill="auto"/>
            <w:tcW w:w="6473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Адекватно понимать информацию устного и письменного сообщения (цель, тему основную и дополнительную, явную и скрытую информацию).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Извлекать информацию из различных источников.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Воспроизводить текст с заданной степенью свернутости (план, пересказ, изложение).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Осуществлять выбор и организацию языковых сре</w:t>
            </w:r>
            <w:r>
              <w:rPr>
                <w:rFonts w:eastAsia="Calibri"/>
              </w:rPr>
              <w:t xml:space="preserve">дств в с</w:t>
            </w:r>
            <w:r>
              <w:rPr>
                <w:rFonts w:eastAsia="Calibri"/>
              </w:rPr>
              <w:t xml:space="preserve">оответствии с темой, целями, сферой и ситуацией общения.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Свободно, правильно излагать свои мысли в устной и письменной </w:t>
            </w:r>
            <w:r>
              <w:rPr>
                <w:rFonts w:eastAsia="Calibri"/>
              </w:rPr>
              <w:t xml:space="preserve">формах</w:t>
            </w:r>
            <w:r>
              <w:rPr>
                <w:rFonts w:eastAsia="Calibri"/>
              </w:rPr>
              <w:t xml:space="preserve">, соблюдать нормы построения текста (логичность, последовательность, связность, соответствие теме и др.).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Адекватно выражать свое отношение к фактам и явлениям окружающей действительности: к </w:t>
            </w:r>
            <w:r>
              <w:rPr>
                <w:rFonts w:eastAsia="Calibri"/>
              </w:rPr>
              <w:t xml:space="preserve">прочитанному</w:t>
            </w:r>
            <w:r>
              <w:rPr>
                <w:rFonts w:eastAsia="Calibri"/>
              </w:rPr>
              <w:t xml:space="preserve">, услышанному, увиденному.</w:t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Сжатие исходного текста</w:t>
            </w:r>
            <w:r/>
          </w:p>
        </w:tc>
        <w:tc>
          <w:tcPr>
            <w:shd w:val="clear" w:color="auto" w:fill="auto"/>
            <w:tcW w:w="647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Смысловая цельность, речевая связность и последовательность изложения</w:t>
            </w:r>
            <w:r/>
          </w:p>
        </w:tc>
        <w:tc>
          <w:tcPr>
            <w:shd w:val="clear" w:color="auto" w:fill="auto"/>
            <w:tcW w:w="647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Наличие обоснованного ответа</w:t>
            </w:r>
            <w:r/>
          </w:p>
        </w:tc>
        <w:tc>
          <w:tcPr>
            <w:shd w:val="clear" w:color="auto" w:fill="auto"/>
            <w:tcW w:w="6473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Адекватно понимать информацию устного и письменного сообщения (цель, тему основную и дополнительную, явную и скрытую информацию).</w:t>
            </w:r>
            <w:r/>
          </w:p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Читать тексты разных стилей и жанров.</w:t>
            </w:r>
            <w:r/>
          </w:p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Владеть разными видами чтения (изучающим, ознакомительным, просмотровым).</w:t>
            </w:r>
            <w:r/>
          </w:p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Извлекать информацию из различных источников.</w:t>
            </w:r>
            <w:r/>
          </w:p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Создавать тексты различных стилей и жанров.</w:t>
            </w:r>
            <w:r/>
          </w:p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Осуществлять выбор и организацию языковых сре</w:t>
            </w:r>
            <w:r>
              <w:rPr>
                <w:rFonts w:eastAsia="Calibri"/>
                <w:szCs w:val="20"/>
              </w:rPr>
              <w:t xml:space="preserve">дств в с</w:t>
            </w:r>
            <w:r>
              <w:rPr>
                <w:rFonts w:eastAsia="Calibri"/>
                <w:szCs w:val="20"/>
              </w:rPr>
              <w:t xml:space="preserve">оответствии с темой, целями, сферой и ситуацией общения.</w:t>
            </w:r>
            <w:r/>
          </w:p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Владеть различными видами монолога и диалога.</w:t>
            </w:r>
            <w:r/>
          </w:p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Свободно, правильно излагать свои мысли в устной и письменной </w:t>
            </w:r>
            <w:r>
              <w:rPr>
                <w:rFonts w:eastAsia="Calibri"/>
                <w:szCs w:val="20"/>
              </w:rPr>
              <w:t xml:space="preserve">формах</w:t>
            </w:r>
            <w:r>
              <w:rPr>
                <w:rFonts w:eastAsia="Calibri"/>
                <w:szCs w:val="20"/>
              </w:rPr>
              <w:t xml:space="preserve">, соблюдать нормы построения текста (логичность, последовательность, связность, соответствие теме и др.).</w:t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Наличие примеров-аргументов</w:t>
            </w:r>
            <w:r/>
          </w:p>
        </w:tc>
        <w:tc>
          <w:tcPr>
            <w:shd w:val="clear" w:color="auto" w:fill="auto"/>
            <w:tcW w:w="647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Смысловая цельность, речевая связность и последовательность сочинения</w:t>
            </w:r>
            <w:r/>
          </w:p>
        </w:tc>
        <w:tc>
          <w:tcPr>
            <w:shd w:val="clear" w:color="auto" w:fill="auto"/>
            <w:tcW w:w="647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Композиционная стройность работы</w:t>
            </w:r>
            <w:r/>
          </w:p>
        </w:tc>
        <w:tc>
          <w:tcPr>
            <w:shd w:val="clear" w:color="auto" w:fill="auto"/>
            <w:tcW w:w="647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Умение выделять словосочетание в составе предложения; определять главное и зависимое слова в словосочетании</w:t>
            </w:r>
            <w:r/>
          </w:p>
        </w:tc>
        <w:tc>
          <w:tcPr>
            <w:shd w:val="clear" w:color="auto" w:fill="auto"/>
            <w:tcW w:w="6473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Опознавать языковые единицы, проводить различные виды их анализа.</w:t>
            </w:r>
            <w:r/>
          </w:p>
        </w:tc>
      </w:tr>
      <w:tr>
        <w:trPr/>
        <w:tc>
          <w:tcPr>
            <w:shd w:val="clear" w:color="auto" w:fill="auto"/>
            <w:tcW w:w="3558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Умение определять лексическое значение слова, значения многозначного слова, стилистическую окраску слова, сферу его употребления; подбор синонимов и антонимов</w:t>
            </w:r>
            <w:r/>
          </w:p>
        </w:tc>
        <w:tc>
          <w:tcPr>
            <w:shd w:val="clear" w:color="auto" w:fill="auto"/>
            <w:tcW w:w="647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</w:tr>
    </w:tbl>
    <w:p>
      <w:r/>
      <w:r/>
    </w:p>
    <w:p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  <w:r>
        <w:rPr>
          <w:rFonts w:eastAsia="Calibri"/>
        </w:rPr>
        <w:tab/>
      </w:r>
      <w:r>
        <w:rPr>
          <w:rFonts w:eastAsia="Calibri"/>
        </w:rPr>
        <w:t xml:space="preserve">В целом нельзя считать достаточным освоение всеми школьниками региона следующих умений и видов деятельности:</w:t>
      </w:r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/>
    </w:p>
    <w:tbl>
      <w:tblPr>
        <w:tblStyle w:val="904"/>
        <w:tblW w:w="10031" w:type="dxa"/>
        <w:tblLook w:val="04A0" w:firstRow="1" w:lastRow="0" w:firstColumn="1" w:lastColumn="0" w:noHBand="0" w:noVBand="1"/>
      </w:tblPr>
      <w:tblGrid>
        <w:gridCol w:w="3563"/>
        <w:gridCol w:w="6468"/>
      </w:tblGrid>
      <w:tr>
        <w:trPr/>
        <w:tc>
          <w:tcPr>
            <w:shd w:val="clear" w:color="auto" w:fill="auto"/>
            <w:tcW w:w="356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Соблюдение орфографических и пунктуационных норм</w:t>
            </w:r>
            <w:r/>
          </w:p>
        </w:tc>
        <w:tc>
          <w:tcPr>
            <w:shd w:val="clear" w:color="auto" w:fill="auto"/>
            <w:tcW w:w="646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Соблюдать в практике письма основные правила орфографии и пунктуации.</w:t>
            </w:r>
            <w:r/>
          </w:p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тексты.</w:t>
            </w:r>
            <w:r/>
          </w:p>
        </w:tc>
      </w:tr>
      <w:tr>
        <w:trPr/>
        <w:tc>
          <w:tcPr>
            <w:shd w:val="clear" w:color="auto" w:fill="auto"/>
            <w:tcW w:w="356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Синтаксический анализ сложного предложения</w:t>
            </w:r>
            <w:r/>
          </w:p>
        </w:tc>
        <w:tc>
          <w:tcPr>
            <w:shd w:val="clear" w:color="auto" w:fill="auto"/>
            <w:tcW w:w="646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Опознавать языковые единицы, проводить различные виды их анализа.</w:t>
            </w:r>
            <w:r/>
          </w:p>
        </w:tc>
      </w:tr>
      <w:tr>
        <w:trPr>
          <w:trHeight w:val="1108"/>
        </w:trPr>
        <w:tc>
          <w:tcPr>
            <w:shd w:val="clear" w:color="auto" w:fill="auto"/>
            <w:tcW w:w="3563" w:type="dxa"/>
            <w:textDirection w:val="lrTb"/>
            <w:noWrap w:val="false"/>
          </w:tcPr>
          <w:p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Пунктуационный анализ. Знаки препинания в сложносочиненном и сложноподчиненном предложениях.</w:t>
            </w:r>
            <w:r/>
          </w:p>
        </w:tc>
        <w:tc>
          <w:tcPr>
            <w:shd w:val="clear" w:color="auto" w:fill="auto"/>
            <w:tcW w:w="646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szCs w:val="20"/>
              </w:rPr>
            </w:pPr>
            <w:r>
              <w:rPr>
                <w:rFonts w:ascii="Calibri" w:hAnsi="Calibri" w:eastAsia="Calibri"/>
                <w:szCs w:val="20"/>
              </w:rPr>
            </w:r>
            <w:r/>
          </w:p>
        </w:tc>
      </w:tr>
    </w:tbl>
    <w:p>
      <w:pPr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 xml:space="preserve">   </w:t>
      </w:r>
      <w:r/>
    </w:p>
    <w:p>
      <w:pPr>
        <w:ind w:firstLine="708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 xml:space="preserve">В новой модели ОГЭ дано оптимальное соотношение между проверкой теоретического материала и проверкой </w:t>
      </w:r>
      <w:r>
        <w:rPr>
          <w:rFonts w:eastAsia="Times New Roman"/>
          <w:bCs/>
          <w:iCs/>
        </w:rPr>
        <w:t xml:space="preserve">сформированности</w:t>
      </w:r>
      <w:r>
        <w:rPr>
          <w:rFonts w:eastAsia="Times New Roman"/>
          <w:bCs/>
          <w:iCs/>
        </w:rPr>
        <w:t xml:space="preserve"> практических речевых навыков; пр</w:t>
      </w:r>
      <w:r>
        <w:rPr>
          <w:rFonts w:eastAsia="Times New Roman"/>
          <w:bCs/>
          <w:iCs/>
        </w:rPr>
        <w:t xml:space="preserve">едусмотрено использование в качестве языкового материала текстов не только различных функционально-смысловых типов речи (повествование, описание, рассуждение), но и жанров (путевые заметки, записки, очерк, рецензия, дневник и т.д.); предусмотрено развитие </w:t>
      </w:r>
      <w:r>
        <w:rPr>
          <w:rFonts w:eastAsia="Times New Roman"/>
          <w:bCs/>
          <w:iCs/>
        </w:rPr>
        <w:t xml:space="preserve">межпредметных</w:t>
      </w:r>
      <w:r>
        <w:rPr>
          <w:rFonts w:eastAsia="Times New Roman"/>
          <w:bCs/>
          <w:iCs/>
        </w:rPr>
        <w:t xml:space="preserve"> связей русского языка с другими учебными предметами. </w:t>
      </w:r>
      <w:r/>
    </w:p>
    <w:p>
      <w:pPr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 xml:space="preserve">   </w:t>
      </w:r>
      <w:r>
        <w:rPr>
          <w:rFonts w:eastAsia="Times New Roman"/>
          <w:bCs/>
          <w:iCs/>
        </w:rPr>
        <w:tab/>
      </w:r>
      <w:r>
        <w:rPr>
          <w:rFonts w:eastAsia="Times New Roman"/>
          <w:bCs/>
          <w:iCs/>
        </w:rPr>
        <w:t xml:space="preserve">Содержательные изменения КИМ, использовавшихся в регионе в 2021 году, относительно КИМ прошлых лет заключаются в том, что </w:t>
      </w:r>
      <w:r>
        <w:rPr>
          <w:iCs/>
        </w:rPr>
        <w:t xml:space="preserve">на уровень контроля выносится не отдельная дидактическая единица, а способы действия с языковым материалом, предусмотренные ФГОС: пунктуационный анализ фрагмент</w:t>
      </w:r>
      <w:r>
        <w:rPr>
          <w:iCs/>
        </w:rPr>
        <w:t xml:space="preserve">а текста; смысловой анализ текста и др. Эта особенность даёт возможность проверки не одного элемента содержания разделов школьного курса, а всего объёма содержания, которое на уровне практических умений может быть проверено в рамках того или иного раздела.</w:t>
      </w:r>
      <w:r/>
    </w:p>
    <w:p>
      <w:pPr>
        <w:pStyle w:val="890"/>
        <w:ind w:left="0"/>
        <w:jc w:val="both"/>
        <w:spacing w:after="0" w:line="240" w:lineRule="auto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Вероятные причины затруднений и типичных ошибок, обучающихся связаны со слабо сформированным умением анализировать и оценивать языковые явления и применять лингвистические знания в работе с конкретным языков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ым материалом, низким уровнем владения языковой компетенцией. Слабоуспевающие обучающиеся обнаружили   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конструкций.</w:t>
      </w:r>
      <w:r/>
    </w:p>
    <w:p>
      <w:pPr>
        <w:jc w:val="both"/>
      </w:pPr>
      <w:r/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 Меры методической поддержки изучения </w:t>
      </w:r>
      <w:r>
        <w:rPr>
          <w:b/>
          <w:bCs/>
          <w:sz w:val="28"/>
          <w:szCs w:val="28"/>
        </w:rPr>
        <w:t xml:space="preserve">учебного предмета в 2020-2021 г</w:t>
      </w:r>
      <w:r>
        <w:rPr>
          <w:b/>
          <w:bCs/>
          <w:sz w:val="28"/>
          <w:szCs w:val="28"/>
        </w:rPr>
        <w:t xml:space="preserve">г. на региональном уровне</w:t>
      </w:r>
      <w:r/>
    </w:p>
    <w:p>
      <w:pPr>
        <w:pStyle w:val="888"/>
        <w:jc w:val="center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SEQ Таблица \* ARABIC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  <w:sz w:val="24"/>
          <w:szCs w:val="24"/>
        </w:rPr>
        <w:t xml:space="preserve">11</w:t>
      </w:r>
      <w:r>
        <w:rPr>
          <w:color w:val="auto"/>
          <w:sz w:val="24"/>
          <w:szCs w:val="24"/>
        </w:rPr>
        <w:fldChar w:fldCharType="end"/>
      </w:r>
      <w:r/>
    </w:p>
    <w:p>
      <w:r/>
      <w:r/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84"/>
        <w:gridCol w:w="1222"/>
        <w:gridCol w:w="8017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Дата</w:t>
            </w:r>
            <w:r/>
          </w:p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(месяц)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Мероприятие</w:t>
            </w:r>
            <w:r>
              <w:rPr>
                <w:rStyle w:val="869"/>
                <w:rFonts w:eastAsia="Arial"/>
                <w:color w:val="1A1915"/>
              </w:rPr>
              <w:footnoteReference w:id="10"/>
            </w:r>
            <w:r/>
          </w:p>
          <w:p>
            <w:pPr>
              <w:jc w:val="center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(указать тему и организацию, которая планирует проведение мероприятия)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Август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Мероприятия в рамках августовских совещаний руководящих и педагогических работников Астраханской области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1.1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Август 2021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Развитие личностного потенциала обучающегося в условиях перехода на ФГОС – 21 с учетом анализа результатов ГИА </w:t>
            </w:r>
            <w:r/>
          </w:p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(рабочее название)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1.2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Август 2021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Обновление содержания обучения русскому языку   с учетом нового ФГОС ООО и результатов ГИА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Октябрь 2021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Проведение открытого заседания предметной секции учителей русскому языку  регионального учебно-методи</w:t>
            </w:r>
            <w:r>
              <w:rPr>
                <w:rFonts w:eastAsia="Arial"/>
                <w:color w:val="1A1915"/>
              </w:rPr>
              <w:t xml:space="preserve">ческого объединения с участием председателя предметной комиссии ГИА -9 по русскому языку   с обсуждением аналитических материалов по итогам проведения ГИА -9 в 2021 году в формате «профессиональный разговор учителей» (по традиционно сложившемуся алгоритму)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Ноябрь 2021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Размещение аналитических материалов и / или методических рекомендаций об общих результатах ГИА -9 по русскому языку  в открытом доступе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Декабрь 2021 – март 2022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Организация открытых заседаний предметной секции учителей русско</w:t>
            </w:r>
            <w:r>
              <w:rPr>
                <w:rFonts w:eastAsia="Arial"/>
                <w:color w:val="1A1915"/>
              </w:rPr>
              <w:t xml:space="preserve">му языку    регионального учебно-методического объединения по обучению подходам к подготовке обучающихся к ГИА - 9 с учетом типичных затруднений, выявленных по итогам проведения ГИА -9 по русскому языку   в 2021 году (по традиционно сложившемуся алгоритму)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Декабрь 2021 – май 2022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Организация семинаров/</w:t>
            </w:r>
            <w:r>
              <w:rPr>
                <w:rFonts w:eastAsia="Arial"/>
                <w:color w:val="1A1915"/>
              </w:rPr>
              <w:t xml:space="preserve">вебинаров</w:t>
            </w:r>
            <w:r>
              <w:rPr>
                <w:rFonts w:eastAsia="Arial"/>
                <w:color w:val="1A1915"/>
              </w:rPr>
              <w:t xml:space="preserve"> с участием экс</w:t>
            </w:r>
            <w:r>
              <w:rPr>
                <w:rFonts w:eastAsia="Arial"/>
                <w:color w:val="1A1915"/>
              </w:rPr>
              <w:t xml:space="preserve">пертов и председателя предметной комиссии по русскому языку   по обучению подходам к подготовке обучающихся к ГИА - 9 с учетом типичных затруднений, выявленных по итогам проведения ОГЭ по русскому языку   в 2021 году (по традиционно сложившемуся алгоритму)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2" w:type="dxa"/>
            <w:textDirection w:val="lrTb"/>
            <w:noWrap w:val="false"/>
          </w:tcPr>
          <w:p>
            <w:pPr>
              <w:contextualSpacing/>
              <w:ind w:hanging="10"/>
              <w:jc w:val="both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Май 2022г.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7" w:type="dxa"/>
            <w:textDirection w:val="lrTb"/>
            <w:noWrap w:val="false"/>
          </w:tcPr>
          <w:p>
            <w:pPr>
              <w:contextualSpacing/>
              <w:ind w:hanging="10"/>
              <w:jc w:val="both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Курсы </w:t>
            </w:r>
            <w:r>
              <w:rPr>
                <w:rFonts w:eastAsia="Arial"/>
                <w:color w:val="1A1915"/>
              </w:rPr>
              <w:t xml:space="preserve">повышения квалификации экспертов предметных комиссий основного общего образования</w:t>
            </w:r>
            <w:r>
              <w:rPr>
                <w:rFonts w:eastAsia="Arial"/>
                <w:color w:val="1A1915"/>
              </w:rPr>
              <w:t xml:space="preserve"> в 2022 году</w:t>
            </w:r>
            <w:r/>
          </w:p>
        </w:tc>
      </w:tr>
    </w:tbl>
    <w:p>
      <w:pPr>
        <w:jc w:val="both"/>
        <w:tabs>
          <w:tab w:val="left" w:pos="367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Рекомендации для учителей по совершенствованию организации и методики преподавания учебного предмета</w:t>
      </w:r>
      <w:r>
        <w:t xml:space="preserve"> 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/>
    </w:p>
    <w:p>
      <w:pPr>
        <w:pStyle w:val="890"/>
        <w:ind w:left="0"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Анализ результатов экзамена позволяет го</w:t>
      </w:r>
      <w:r>
        <w:rPr>
          <w:rFonts w:ascii="Times New Roman" w:hAnsi="Times New Roman"/>
          <w:sz w:val="24"/>
          <w:szCs w:val="24"/>
        </w:rPr>
        <w:t xml:space="preserve">ворить о необходимости усиления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коммуникативной и практической направленности в преподавании русского языка, </w:t>
      </w:r>
      <w:r>
        <w:rPr>
          <w:rFonts w:ascii="Times New Roman" w:hAnsi="Times New Roman"/>
          <w:sz w:val="24"/>
          <w:szCs w:val="24"/>
          <w:lang w:eastAsia="ru-RU"/>
        </w:rPr>
        <w:t xml:space="preserve">сделать вывод о том, что очевиден целый ряд проблем в освоении учащимися школьного курса русского языка, в подготовке к итоговой аттестации по русскому языку. </w:t>
      </w:r>
      <w:r/>
    </w:p>
    <w:p>
      <w:pPr>
        <w:jc w:val="both"/>
      </w:pPr>
      <w:r>
        <w:t xml:space="preserve">   </w:t>
      </w:r>
      <w:r>
        <w:tab/>
      </w:r>
      <w:r>
        <w:t xml:space="preserve">Актуальной проблемой для современной методики преподавания русского я</w:t>
      </w:r>
      <w:r>
        <w:t xml:space="preserve">зыка является проблема развития всех видов речевой деятельности в их единстве и взаимосвязи. Важные стороны этой проблемы - обучение восприятию текста и обучение связной письменной речи в курсе русского языка. Используя современные методики, необходимо доб</w:t>
      </w:r>
      <w:r>
        <w:t xml:space="preserve">иваться того, чтобы учащиеся овладели основными функциональными стилями, типами и формами речи, необходимыми для коммуникации в современном мире. Так, например, при написании сжатого изложения следует учитывать особенности этого вида речевой деятельности. </w:t>
      </w:r>
      <w:r/>
    </w:p>
    <w:p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</w:r>
      <w:r/>
    </w:p>
    <w:p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2.5.1. Приводятся составленные на основе выявленных типичных затруднений и ошибок рекомендации по совершенствованию преподавания учебного предмета для всех обучающихся</w:t>
      </w:r>
      <w:r/>
    </w:p>
    <w:p>
      <w:pPr>
        <w:jc w:val="both"/>
      </w:pPr>
      <w:r>
        <w:t xml:space="preserve">   </w:t>
      </w:r>
      <w:r/>
    </w:p>
    <w:p>
      <w:pPr>
        <w:ind w:firstLine="708"/>
        <w:jc w:val="both"/>
      </w:pPr>
      <w:r>
        <w:t xml:space="preserve">На протяж</w:t>
      </w:r>
      <w:r>
        <w:t xml:space="preserve">ении всех уроков русского языка необходимо усиление внимания учащихся к смысловому аспекту текстов. В этом плане в структуре уроков можно использовать следующие типы упражнений (как на текстах малой формы, так и при анализе достаточно больших фрагментов): </w:t>
      </w:r>
      <w:r/>
    </w:p>
    <w:p>
      <w:pPr>
        <w:ind w:firstLine="708"/>
        <w:jc w:val="both"/>
      </w:pPr>
      <w:r>
        <w:t xml:space="preserve">1) выделите опорные слова в предложениях, докажите, что именно эти слова являются ключевыми для правильного понимания фрагмента; </w:t>
      </w:r>
      <w:r/>
    </w:p>
    <w:p>
      <w:pPr>
        <w:ind w:firstLine="708"/>
        <w:jc w:val="both"/>
      </w:pPr>
      <w:r>
        <w:t xml:space="preserve">2) трансформируйте сложное предложение в простое, сохраняя его смысл; </w:t>
      </w:r>
      <w:r/>
    </w:p>
    <w:p>
      <w:pPr>
        <w:ind w:firstLine="708"/>
        <w:jc w:val="both"/>
      </w:pPr>
      <w:r>
        <w:t xml:space="preserve">3) составьте к абзацам текста опорные фразы, которые являлись бы ключами к их пониманию; </w:t>
      </w:r>
      <w:r/>
    </w:p>
    <w:p>
      <w:pPr>
        <w:ind w:firstLine="708"/>
        <w:jc w:val="both"/>
      </w:pPr>
      <w:r>
        <w:t xml:space="preserve">4) изложите сжато содержание предложения, абзаца, текста; </w:t>
      </w:r>
      <w:r/>
    </w:p>
    <w:p>
      <w:pPr>
        <w:ind w:firstLine="708"/>
        <w:jc w:val="both"/>
      </w:pPr>
      <w:r>
        <w:t xml:space="preserve">5) прочитайте предложения, в которых подчеркнуты детализирующие слова, сначала полностью, а потом без них, сравните их смысл; </w:t>
      </w:r>
      <w:r/>
    </w:p>
    <w:p>
      <w:pPr>
        <w:ind w:firstLine="708"/>
        <w:jc w:val="both"/>
      </w:pPr>
      <w:r>
        <w:t xml:space="preserve">6) подчеркните в тексте слова, которые могут быть опущены без ущерба для содержания; </w:t>
      </w:r>
      <w:r/>
    </w:p>
    <w:p>
      <w:pPr>
        <w:ind w:firstLine="708"/>
        <w:jc w:val="both"/>
      </w:pPr>
      <w:r>
        <w:t xml:space="preserve">7) выделите в тексте смысловые части. В каждой части определите основную мысль. Озаглавьте каждую часть. Сформулируйте главную мысль всего текста; </w:t>
      </w:r>
      <w:r/>
    </w:p>
    <w:p>
      <w:pPr>
        <w:ind w:firstLine="708"/>
        <w:jc w:val="both"/>
      </w:pPr>
      <w:r>
        <w:t xml:space="preserve">8) проделайте следующую работу с текстом: </w:t>
      </w:r>
      <w:r/>
    </w:p>
    <w:p>
      <w:pPr>
        <w:pStyle w:val="890"/>
        <w:numPr>
          <w:ilvl w:val="0"/>
          <w:numId w:val="13"/>
        </w:numPr>
        <w:ind w:left="284" w:hanging="2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к тексту план; </w:t>
      </w:r>
      <w:r/>
    </w:p>
    <w:p>
      <w:pPr>
        <w:pStyle w:val="890"/>
        <w:numPr>
          <w:ilvl w:val="0"/>
          <w:numId w:val="13"/>
        </w:numPr>
        <w:ind w:left="284" w:hanging="2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отберите наиболее существенную информацию в тексте и запишите её в соответствии с планом; </w:t>
      </w:r>
      <w:r/>
    </w:p>
    <w:p>
      <w:pPr>
        <w:pStyle w:val="890"/>
        <w:numPr>
          <w:ilvl w:val="0"/>
          <w:numId w:val="13"/>
        </w:numPr>
        <w:ind w:left="284" w:hanging="2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через несколько минут «расшифруйте» написанное, то есть попробуйте заново восстановить полный текст по своей сокращённой записи; </w:t>
      </w:r>
      <w:r/>
    </w:p>
    <w:p>
      <w:pPr>
        <w:pStyle w:val="890"/>
        <w:numPr>
          <w:ilvl w:val="0"/>
          <w:numId w:val="13"/>
        </w:numPr>
        <w:ind w:left="284" w:hanging="2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сравните результат «восстановления» с исходным текстом. </w:t>
      </w:r>
      <w:r/>
    </w:p>
    <w:p>
      <w:pPr>
        <w:ind w:firstLine="708"/>
        <w:jc w:val="both"/>
      </w:pPr>
      <w:r>
        <w:t xml:space="preserve">Следует практиковать целостную работу над абзацем по следующему плану: </w:t>
      </w:r>
      <w:r/>
    </w:p>
    <w:p>
      <w:pPr>
        <w:ind w:firstLine="708"/>
        <w:jc w:val="both"/>
      </w:pPr>
      <w:r>
        <w:t xml:space="preserve">1. Выделить тему и основную мысль абзаца. </w:t>
      </w:r>
      <w:r/>
    </w:p>
    <w:p>
      <w:pPr>
        <w:ind w:firstLine="708"/>
        <w:jc w:val="both"/>
      </w:pPr>
      <w:r>
        <w:t xml:space="preserve">2. Обозначить ключевые слова, которые раскрывают основную мысль абзаца. </w:t>
      </w:r>
      <w:r/>
    </w:p>
    <w:p>
      <w:pPr>
        <w:ind w:firstLine="708"/>
        <w:jc w:val="both"/>
      </w:pPr>
      <w:r>
        <w:t xml:space="preserve">3. Записать основную информацию в том порядке, в котором она представлена в абзаце, исключив лишние детали, заменив отдельные признаки обобщающими. </w:t>
      </w:r>
      <w:r/>
    </w:p>
    <w:p>
      <w:pPr>
        <w:ind w:firstLine="708"/>
        <w:jc w:val="both"/>
      </w:pPr>
      <w:r>
        <w:t xml:space="preserve">4. Передать основную информацию (содержание) абзаца своими словами, по возможности, сохранив ключевые слова и стиль автора. </w:t>
      </w:r>
      <w:r/>
    </w:p>
    <w:p>
      <w:pPr>
        <w:jc w:val="both"/>
      </w:pPr>
      <w:r>
        <w:t xml:space="preserve">    </w:t>
      </w:r>
      <w:r>
        <w:tab/>
      </w:r>
      <w:r>
        <w:t xml:space="preserve">При систематическом обращении к таким упражнениям ученики «привыкают» работать с текстовой информацией не только в плане нахождения орфограмм, </w:t>
      </w:r>
      <w:r>
        <w:t xml:space="preserve">пунктограмм</w:t>
      </w:r>
      <w:r>
        <w:t xml:space="preserve"> или выполнения грамматических задач, но и в плане особенного внимания к слову, к смыслу, к авторскому замыслу. </w:t>
      </w:r>
      <w:r/>
    </w:p>
    <w:p>
      <w:pPr>
        <w:jc w:val="both"/>
      </w:pPr>
      <w:r>
        <w:t xml:space="preserve">   </w:t>
      </w:r>
      <w:r>
        <w:tab/>
      </w:r>
      <w:r>
        <w:t xml:space="preserve">Особое внимание при анализе надо уделять приёмам сжатия текстовой информации и их правильному использованию. При оценивании по критерию ИК</w:t>
      </w:r>
      <w:r>
        <w:t xml:space="preserve">2</w:t>
      </w:r>
      <w:r>
        <w:t xml:space="preserve"> максимальный балл можно получить при правильном использовании не менее 1 приёма </w:t>
      </w:r>
      <w:r>
        <w:t xml:space="preserve">для сжатия всего текста. То есть учащемуся достаточно знать всего лишь один приём и уметь применять его при работе с текстом, чтобы получить максимальный балл. </w:t>
      </w:r>
      <w:r/>
    </w:p>
    <w:p>
      <w:pPr>
        <w:jc w:val="both"/>
      </w:pPr>
      <w:r>
        <w:t xml:space="preserve">   </w:t>
      </w:r>
      <w:r>
        <w:tab/>
      </w:r>
      <w:r>
        <w:t xml:space="preserve">Можно использовать следующие примерные упражнения и задания для формирования умений применять приёмы компрессии текста: </w:t>
      </w:r>
      <w:r/>
    </w:p>
    <w:p>
      <w:pPr>
        <w:ind w:firstLine="708"/>
        <w:jc w:val="both"/>
      </w:pPr>
      <w:r>
        <w:t xml:space="preserve">1) разделение информации на главную и второстепенную, исключение несущественной и второстепенной информации: </w:t>
      </w:r>
      <w:r/>
    </w:p>
    <w:p>
      <w:pPr>
        <w:pStyle w:val="890"/>
        <w:numPr>
          <w:ilvl w:val="0"/>
          <w:numId w:val="14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сократите текст на одну треть (вдвое, на три четверти…), не искажая основной мысли; </w:t>
      </w:r>
      <w:r/>
    </w:p>
    <w:p>
      <w:pPr>
        <w:pStyle w:val="890"/>
        <w:numPr>
          <w:ilvl w:val="0"/>
          <w:numId w:val="14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сократите предложенный фрагмент, передав его содержание в одном-двух предложениях; </w:t>
      </w:r>
      <w:r/>
    </w:p>
    <w:p>
      <w:pPr>
        <w:pStyle w:val="890"/>
        <w:numPr>
          <w:ilvl w:val="0"/>
          <w:numId w:val="14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уберите из предложенного фрагмента информацию, которая, с Вашей точки зрения, является лишней; </w:t>
      </w:r>
      <w:r/>
    </w:p>
    <w:p>
      <w:pPr>
        <w:pStyle w:val="890"/>
        <w:numPr>
          <w:ilvl w:val="0"/>
          <w:numId w:val="14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на основе текста «телеграмму», т.е. выделите и очень коротко сформулируйте главное в тексте; </w:t>
      </w:r>
      <w:r/>
    </w:p>
    <w:p>
      <w:pPr>
        <w:pStyle w:val="890"/>
        <w:numPr>
          <w:ilvl w:val="0"/>
          <w:numId w:val="14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подумайте, что можно исключить в каждой части текста, от каких подробностей отказаться, аргументируйте свою точку зрения. </w:t>
      </w:r>
      <w:r/>
    </w:p>
    <w:p>
      <w:pPr>
        <w:ind w:left="284" w:firstLine="424"/>
        <w:jc w:val="both"/>
      </w:pPr>
      <w:r>
        <w:t xml:space="preserve">2) свёртывание исходной информации за счёт обобщения (перевод частного в общее, языковые замены, исключение, слияние): </w:t>
      </w:r>
      <w:r/>
    </w:p>
    <w:p>
      <w:pPr>
        <w:pStyle w:val="890"/>
        <w:numPr>
          <w:ilvl w:val="0"/>
          <w:numId w:val="15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однородных членов обобщающим наименованием; </w:t>
      </w:r>
      <w:r/>
    </w:p>
    <w:p>
      <w:pPr>
        <w:pStyle w:val="890"/>
        <w:numPr>
          <w:ilvl w:val="0"/>
          <w:numId w:val="15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фрагмента предложения синонимом или синонимичным выражением; </w:t>
      </w:r>
      <w:r/>
    </w:p>
    <w:p>
      <w:pPr>
        <w:pStyle w:val="890"/>
        <w:numPr>
          <w:ilvl w:val="0"/>
          <w:numId w:val="15"/>
        </w:numPr>
        <w:ind w:left="284" w:hanging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предложения или его части указательным, определительным или отрицательным местоимениями; </w:t>
      </w:r>
      <w:r/>
    </w:p>
    <w:p>
      <w:pPr>
        <w:pStyle w:val="890"/>
        <w:numPr>
          <w:ilvl w:val="0"/>
          <w:numId w:val="15"/>
        </w:numPr>
        <w:ind w:left="284" w:hanging="284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сложноподчинённого предложения </w:t>
      </w:r>
      <w:r>
        <w:rPr>
          <w:rFonts w:ascii="Times New Roman" w:hAnsi="Times New Roman"/>
          <w:sz w:val="24"/>
          <w:szCs w:val="24"/>
        </w:rPr>
        <w:t xml:space="preserve">простым</w:t>
      </w:r>
      <w:r>
        <w:rPr>
          <w:rFonts w:ascii="Times New Roman" w:hAnsi="Times New Roman"/>
          <w:sz w:val="24"/>
          <w:szCs w:val="24"/>
        </w:rPr>
        <w:t xml:space="preserve">;</w:t>
      </w:r>
      <w:r>
        <w:t xml:space="preserve"> </w:t>
      </w:r>
      <w:r/>
    </w:p>
    <w:p>
      <w:pPr>
        <w:ind w:firstLine="708"/>
        <w:jc w:val="both"/>
      </w:pPr>
      <w:r>
        <w:t xml:space="preserve">3) исключения повторов; фрагмента предложения; одного или нескольких синонимов; одного или нескольких предложений, несущих второстепенную информацию; </w:t>
      </w:r>
      <w:r/>
    </w:p>
    <w:p>
      <w:pPr>
        <w:ind w:firstLine="708"/>
        <w:jc w:val="both"/>
      </w:pPr>
      <w:r>
        <w:t xml:space="preserve">4) слияния нескольких предложений в одно (упрощение). </w:t>
      </w:r>
      <w:r/>
    </w:p>
    <w:p>
      <w:pPr>
        <w:jc w:val="both"/>
      </w:pPr>
      <w:r>
        <w:t xml:space="preserve">   Навык с</w:t>
      </w:r>
      <w:r>
        <w:t xml:space="preserve">жатия информации выпускники также могут отрабатывать на упражнениях типа «Переформулируйте», «Скажите своими словами» и когда используют жанры, в которых сжатие информации происходит естественными образом. К таким жанрам относятся аннотация, конспект и др.</w:t>
      </w:r>
      <w:r/>
    </w:p>
    <w:p>
      <w:pPr>
        <w:jc w:val="both"/>
      </w:pPr>
      <w:r>
        <w:t xml:space="preserve">   </w:t>
      </w:r>
      <w:r>
        <w:tab/>
      </w:r>
      <w:r>
        <w:t xml:space="preserve">Для успешного выполнения первой части экзаменационной работы недостаточно усилить внимание к тексту только в 9 классе. </w:t>
      </w:r>
      <w:r>
        <w:t xml:space="preserve">Систематическое обращение к тесту, начиная с 5 класса, включение в уроки текстов малых форм, особое внимание к вопросам лексической, грамматической и стилистической сочета</w:t>
      </w:r>
      <w:r>
        <w:t xml:space="preserve">емости слов, формирование представлений о способах связи предложений в тексте и т.п. создаёт все предпосылки для того, чтобы, во-первых, в ходе аналитической деятельности происходили накопление и конкретизация знаний о языке за счёт речевого опыта ученика;</w:t>
      </w:r>
      <w:r>
        <w:t xml:space="preserve"> во-вторых, в ходе репродуктивной деятельности под влиянием имеющихся знаний осуществлялись осмысление и преобразование речевого опыта ребенка. </w:t>
      </w:r>
      <w:r/>
    </w:p>
    <w:p>
      <w:pPr>
        <w:jc w:val="both"/>
      </w:pPr>
      <w:r>
        <w:t xml:space="preserve">   </w:t>
      </w:r>
      <w:r>
        <w:tab/>
      </w:r>
      <w:r>
        <w:t xml:space="preserve">Каким</w:t>
      </w:r>
      <w:r>
        <w:t xml:space="preserve"> бы УМК ни руководствовался учитель, комплекс умений, необходимых для написания сжатого изложения, обеспечивается всей проводимой в курсе русского языка работой по развитию речи. Нельзя забывать и о том, что многие из этих умений формируются как </w:t>
      </w:r>
      <w:r>
        <w:t xml:space="preserve">общеучебные</w:t>
      </w:r>
      <w:r>
        <w:t xml:space="preserve"> при изучении других предметов (литературы, иностранного языка, истории, биологии, геог</w:t>
      </w:r>
      <w:r>
        <w:t xml:space="preserve">рафии и пр.). Таким образом, чтобы подготовить детей к первой части экзамена, учителю, прежде всего, необходимо правильно организовать работу с текстом, обратив внимание на особенности сжатого изложения как формы содержательной и языковой обработки текста.</w:t>
      </w:r>
      <w:r/>
    </w:p>
    <w:p>
      <w:pPr>
        <w:jc w:val="both"/>
      </w:pPr>
      <w:r>
        <w:t xml:space="preserve">   </w:t>
      </w:r>
      <w:r>
        <w:tab/>
      </w:r>
      <w:r>
        <w:t xml:space="preserve">Необходимо мобилизовать память школьников. Для этого необходимо работать со специально подобранными текстами для устного и письменного изложения. В среднем такие тексты включают до 150 слов и 3 абзаца, каждый из которых соответствует одной </w:t>
      </w:r>
      <w:r>
        <w:t xml:space="preserve">микротеме</w:t>
      </w:r>
      <w:r>
        <w:t xml:space="preserve">. Тексты следует выбирать разных жанров: путевые заметки, дневники, письма и т. д.</w:t>
      </w:r>
      <w:r/>
    </w:p>
    <w:p>
      <w:pPr>
        <w:jc w:val="both"/>
      </w:pPr>
      <w:r>
        <w:t xml:space="preserve">   </w:t>
      </w:r>
      <w:r>
        <w:tab/>
      </w:r>
      <w:r>
        <w:t xml:space="preserve">Чтобы школьники воспринимали содержание текстов, они должны уметь составлять разные типы планов, выявлять опорные слова и преобразовывать информацию в графическую, табличную, тезисную и другие формы.</w:t>
      </w:r>
      <w:r>
        <w:t xml:space="preserve"> Поэтому особое вниман</w:t>
      </w:r>
      <w:r>
        <w:t xml:space="preserve">ие надо уделять обучению школьников готовить разные виды плана: вопросный план, цитатный план, иллюстративный план, схематичный план, условно-графический план, план из озаглавленных частей текста и т. п. Можно раздать ученикам памятки о типах плана текста.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229360" cy="1748790"/>
                <wp:effectExtent l="0" t="0" r="0" b="0"/>
                <wp:docPr id="2" name="Рисунок 3" descr="C:\Users\User\Desktop\загруженное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3" descr="C:\Users\User\Desktop\загруженное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29360" cy="174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96.8pt;height:137.7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both"/>
      </w:pPr>
      <w:r>
        <w:t xml:space="preserve">   </w:t>
      </w:r>
      <w:r>
        <w:tab/>
      </w:r>
      <w:r>
        <w:t xml:space="preserve">В третьей части выпускники выполняют творческое задание, которое проверяет коммуникативную компетенцию, – пишут сочинение-рассуждение на заданную тему. Третью часть школьники выполняют на основе того же текста, что и вторую.</w:t>
      </w:r>
      <w:r/>
    </w:p>
    <w:p>
      <w:pPr>
        <w:jc w:val="both"/>
      </w:pPr>
      <w:r>
        <w:t xml:space="preserve">   </w:t>
      </w:r>
      <w:r>
        <w:tab/>
      </w:r>
      <w:r>
        <w:t xml:space="preserve">Школьники выбирают один из вариантов сочинения. Чтобы подготовить выпускников к сочинению, педагог должен выявить, какая установка ближе каждому ученику, а затем давать индивидуальные задания для отработки.</w:t>
      </w:r>
      <w:r/>
    </w:p>
    <w:p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Примеры установок:</w:t>
      </w:r>
      <w:r/>
    </w:p>
    <w:p>
      <w:pPr>
        <w:ind w:left="708"/>
        <w:jc w:val="both"/>
      </w:pPr>
      <w:r>
        <w:t xml:space="preserve">Вариант 9.1: сочинение на лингвистическую тему – исследовательская установка.</w:t>
      </w:r>
      <w:r>
        <w:br/>
        <w:t xml:space="preserve">Вариант 9.2: сочинение на осмысление фразы из текста – аналитическая установка.</w:t>
      </w:r>
      <w:r>
        <w:br/>
        <w:t xml:space="preserve">Вариант    9.3: сочинение в виде ответа на вопрос – ценностная установка.</w:t>
      </w:r>
      <w:r/>
    </w:p>
    <w:p>
      <w:pPr>
        <w:ind w:firstLine="708"/>
        <w:jc w:val="both"/>
      </w:pPr>
      <w:r>
        <w:rPr>
          <w:b/>
          <w:bCs/>
        </w:rPr>
        <w:t xml:space="preserve">На что следует </w:t>
      </w:r>
      <w:r>
        <w:rPr>
          <w:b/>
          <w:bCs/>
        </w:rPr>
        <w:t xml:space="preserve">обратить внимание учителю</w:t>
      </w:r>
      <w:r>
        <w:rPr>
          <w:b/>
          <w:bCs/>
        </w:rPr>
        <w:t xml:space="preserve">:</w:t>
      </w:r>
      <w:r/>
    </w:p>
    <w:p>
      <w:pPr>
        <w:ind w:firstLine="708"/>
        <w:jc w:val="both"/>
      </w:pPr>
      <w:r>
        <w:t xml:space="preserve">1. Предостеречь от использования «пустой» аргументации, когда выпускник заранее выучивает текст, в котором содержится обобщенное суждение о языке.</w:t>
      </w:r>
      <w:r/>
    </w:p>
    <w:p>
      <w:pPr>
        <w:ind w:firstLine="708"/>
        <w:jc w:val="both"/>
      </w:pPr>
      <w:r>
        <w:t xml:space="preserve">2. Напомнить о тезисе и аргументах. В сочинении-рассуждении тезис – важнейший структурный элемент, который обязательно должен присутствовать в тексте.</w:t>
      </w:r>
      <w:r/>
    </w:p>
    <w:p>
      <w:pPr>
        <w:jc w:val="both"/>
      </w:pPr>
      <w:r>
        <w:t xml:space="preserve">Выпускники теряют баллы, потому что забывают, что в сочинении должно быть два аргумента или примера-иллюстрации. Об этом также необходимо регулярно упоминать во время подготовки.</w:t>
      </w:r>
      <w:r/>
    </w:p>
    <w:p>
      <w:pPr>
        <w:ind w:firstLine="708"/>
        <w:jc w:val="both"/>
      </w:pPr>
      <w:r>
        <w:t xml:space="preserve">3. Рассказать о стандартных фразах для о</w:t>
      </w:r>
      <w:r>
        <w:t xml:space="preserve">формления логических блоков сочинения: «Мысль о том, что…, можно подтвердить следующим примером…»; «Чтобы доказать справедливость этого суждения, приведу пример из текста…» и др. Можно составить для выпускников вспомогательные карточки с подобными фразами.</w:t>
      </w:r>
      <w:r/>
    </w:p>
    <w:p>
      <w:pPr>
        <w:jc w:val="both"/>
      </w:pPr>
      <w:r>
        <w:t xml:space="preserve">   </w:t>
      </w:r>
      <w:r>
        <w:tab/>
      </w:r>
      <w:r>
        <w:t xml:space="preserve">Помочь ученикам могут различные тематические памятки, например, памятка «Как не потерять баллы за грамотность на ОГЭ по русскому языку».</w:t>
      </w:r>
      <w:r/>
    </w:p>
    <w:p>
      <w:pPr>
        <w:ind w:firstLine="708"/>
        <w:jc w:val="both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48435" cy="1866900"/>
                <wp:effectExtent l="0" t="0" r="0" b="0"/>
                <wp:docPr id="3" name="Рисунок 4" descr="C:\Users\User\Desktop\загруженное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4" descr="C:\Users\User\Desktop\загруженное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48435" cy="186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14.0pt;height:147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both"/>
      </w:pPr>
      <w:r>
        <w:t xml:space="preserve">   </w:t>
      </w:r>
      <w:r>
        <w:tab/>
      </w:r>
      <w:r>
        <w:t xml:space="preserve">Также можно проводить занятия по отработке тех или иных тем, задания по которым встречаются </w:t>
      </w:r>
      <w:r>
        <w:t xml:space="preserve">в</w:t>
      </w:r>
      <w:r>
        <w:t xml:space="preserve"> КИМ, </w:t>
      </w:r>
      <w:r>
        <w:rPr>
          <w:b/>
        </w:rPr>
        <w:t xml:space="preserve">по следующему плану</w:t>
      </w:r>
      <w:r>
        <w:t xml:space="preserve">:</w:t>
      </w:r>
      <w:r/>
    </w:p>
    <w:p>
      <w:pPr>
        <w:ind w:firstLine="708"/>
        <w:jc w:val="both"/>
      </w:pPr>
      <w:r>
        <w:rPr>
          <w:b/>
        </w:rPr>
        <w:t xml:space="preserve">Тема 1</w:t>
      </w:r>
      <w:r>
        <w:t xml:space="preserve">. Пунктуация простого и сложного предложения.</w:t>
      </w:r>
      <w:r/>
    </w:p>
    <w:p>
      <w:pPr>
        <w:ind w:firstLine="708"/>
        <w:jc w:val="both"/>
      </w:pPr>
      <w:r>
        <w:t xml:space="preserve">Необходимо обратить внимание на развитие умений:  </w:t>
      </w:r>
      <w:r/>
    </w:p>
    <w:p>
      <w:pPr>
        <w:ind w:firstLine="708"/>
        <w:jc w:val="both"/>
      </w:pPr>
      <w:r>
        <w:t xml:space="preserve">- определять количество грамматических основ в предложении;</w:t>
      </w:r>
      <w:r/>
    </w:p>
    <w:p>
      <w:pPr>
        <w:ind w:firstLine="708"/>
        <w:jc w:val="both"/>
      </w:pPr>
      <w:r>
        <w:t xml:space="preserve">- определять наличие в предложении однородных членов, вводных слов и вводных конструкций, обособленных членов предложения;</w:t>
      </w:r>
      <w:r/>
    </w:p>
    <w:p>
      <w:pPr>
        <w:ind w:firstLine="708"/>
        <w:jc w:val="both"/>
      </w:pPr>
      <w:r>
        <w:t xml:space="preserve">- в сложном предложении определять вид связи, устанавливать границы частей СП.</w:t>
      </w:r>
      <w:r/>
    </w:p>
    <w:p>
      <w:pPr>
        <w:ind w:firstLine="708"/>
        <w:jc w:val="both"/>
      </w:pPr>
      <w:r>
        <w:rPr>
          <w:b/>
        </w:rPr>
        <w:t xml:space="preserve">Тема 2.</w:t>
      </w:r>
      <w:r>
        <w:t xml:space="preserve"> Правописание гласных е, ё, о после </w:t>
      </w:r>
      <w:r>
        <w:t xml:space="preserve">шипящих ж</w:t>
      </w:r>
      <w:r>
        <w:t xml:space="preserve">, ш, ч, щ</w:t>
      </w:r>
      <w:r/>
    </w:p>
    <w:p>
      <w:pPr>
        <w:ind w:firstLine="708"/>
        <w:jc w:val="both"/>
      </w:pPr>
      <w:r>
        <w:t xml:space="preserve">Необходимо обратить внимание на развитие умений:  </w:t>
      </w:r>
      <w:r/>
    </w:p>
    <w:p>
      <w:pPr>
        <w:ind w:firstLine="708"/>
        <w:jc w:val="both"/>
      </w:pPr>
      <w:r>
        <w:t xml:space="preserve">- подбирать однокоренные слова для правильного написания гласных в корнях слов под ударением;</w:t>
      </w:r>
      <w:r/>
    </w:p>
    <w:p>
      <w:pPr>
        <w:ind w:firstLine="708"/>
        <w:jc w:val="both"/>
      </w:pPr>
      <w:r>
        <w:t xml:space="preserve">- определять ударное и безударное положение гласных в окончаниях и суффиксах;</w:t>
      </w:r>
      <w:r/>
    </w:p>
    <w:p>
      <w:pPr>
        <w:ind w:firstLine="708"/>
        <w:jc w:val="both"/>
      </w:pPr>
      <w:r>
        <w:t xml:space="preserve">- правильно писать слова, образованные от глагола жечь.</w:t>
      </w:r>
      <w:r/>
    </w:p>
    <w:p>
      <w:pPr>
        <w:ind w:firstLine="708"/>
        <w:jc w:val="both"/>
        <w:rPr>
          <w:bCs/>
        </w:rPr>
      </w:pPr>
      <w:r>
        <w:rPr>
          <w:b/>
          <w:bCs/>
        </w:rPr>
        <w:t xml:space="preserve">Тема 3.</w:t>
      </w:r>
      <w:r>
        <w:rPr>
          <w:bCs/>
        </w:rPr>
        <w:t xml:space="preserve"> Правописание приставок </w:t>
      </w:r>
      <w:r/>
    </w:p>
    <w:p>
      <w:pPr>
        <w:ind w:firstLine="708"/>
        <w:jc w:val="both"/>
      </w:pPr>
      <w:r>
        <w:t xml:space="preserve">Необходимо обратить внимание </w:t>
      </w:r>
      <w:r>
        <w:t xml:space="preserve">на</w:t>
      </w:r>
      <w:r>
        <w:t xml:space="preserve">: </w:t>
      </w:r>
      <w:r>
        <w:rPr>
          <w:bCs/>
        </w:rPr>
        <w:t xml:space="preserve"> 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- п</w:t>
      </w:r>
      <w:r>
        <w:t xml:space="preserve">равописание неизменяемых приставок</w:t>
      </w:r>
      <w:r>
        <w:rPr>
          <w:bCs/>
        </w:rPr>
        <w:t xml:space="preserve">;</w:t>
      </w:r>
      <w:r/>
    </w:p>
    <w:p>
      <w:pPr>
        <w:ind w:firstLine="708"/>
        <w:jc w:val="both"/>
        <w:rPr>
          <w:bCs/>
        </w:rPr>
      </w:pPr>
      <w:r>
        <w:t xml:space="preserve">- правописание приставок на ...з - ...</w:t>
      </w:r>
      <w:r>
        <w:t xml:space="preserve">с</w:t>
      </w:r>
      <w:r>
        <w:t xml:space="preserve">;</w:t>
      </w:r>
      <w:r/>
    </w:p>
    <w:p>
      <w:pPr>
        <w:ind w:firstLine="708"/>
        <w:jc w:val="both"/>
      </w:pPr>
      <w:r>
        <w:rPr>
          <w:bCs/>
        </w:rPr>
        <w:t xml:space="preserve">- пр</w:t>
      </w:r>
      <w:r>
        <w:t xml:space="preserve">авописание приставок пре- и </w:t>
      </w:r>
      <w:r>
        <w:t xml:space="preserve">при</w:t>
      </w:r>
      <w:r>
        <w:t xml:space="preserve">-;</w:t>
      </w:r>
      <w:r/>
    </w:p>
    <w:p>
      <w:pPr>
        <w:ind w:firstLine="708"/>
        <w:jc w:val="both"/>
      </w:pPr>
      <w:r>
        <w:t xml:space="preserve">- правописание гласных в приставках </w:t>
      </w:r>
      <w:r>
        <w:t xml:space="preserve">н</w:t>
      </w:r>
      <w:r>
        <w:t xml:space="preserve">е-</w:t>
      </w:r>
      <w:r>
        <w:t xml:space="preserve"> и ни- в неопределенных и отрицательных местоимениях, местоименных отрицательных наречиях;</w:t>
      </w:r>
      <w:r/>
    </w:p>
    <w:p>
      <w:pPr>
        <w:ind w:firstLine="708"/>
        <w:jc w:val="both"/>
        <w:rPr>
          <w:bCs/>
        </w:rPr>
      </w:pPr>
      <w:r>
        <w:t xml:space="preserve">- правописание согласных на стыке приставки и корня.</w:t>
      </w:r>
      <w:r/>
    </w:p>
    <w:p>
      <w:pPr>
        <w:ind w:firstLine="708"/>
        <w:jc w:val="both"/>
        <w:rPr>
          <w:bCs/>
        </w:rPr>
      </w:pPr>
      <w:r>
        <w:rPr>
          <w:b/>
          <w:bCs/>
        </w:rPr>
        <w:t xml:space="preserve">Тема 4.</w:t>
      </w:r>
      <w:r>
        <w:rPr>
          <w:bCs/>
        </w:rPr>
        <w:t xml:space="preserve"> Правописание ы-и после приставок</w:t>
      </w:r>
      <w:r/>
    </w:p>
    <w:p>
      <w:pPr>
        <w:ind w:firstLine="708"/>
        <w:jc w:val="both"/>
        <w:rPr>
          <w:bCs/>
        </w:rPr>
      </w:pPr>
      <w:r>
        <w:t xml:space="preserve">Необходимо обратить внимание </w:t>
      </w:r>
      <w:r>
        <w:t xml:space="preserve">на</w:t>
      </w:r>
      <w:r>
        <w:t xml:space="preserve">: </w:t>
      </w:r>
      <w:r>
        <w:rPr>
          <w:bCs/>
        </w:rPr>
        <w:t xml:space="preserve"> 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- правописание гласных ы-и в словах с иностранными приставками;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- сложносокращенные слова (не </w:t>
      </w:r>
      <w:r>
        <w:rPr>
          <w:bCs/>
        </w:rPr>
        <w:t xml:space="preserve">подходящими</w:t>
      </w:r>
      <w:r>
        <w:rPr>
          <w:bCs/>
        </w:rPr>
        <w:t xml:space="preserve"> под данный случай, но внешне похожими);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- слова с приставками </w:t>
      </w:r>
      <w:r>
        <w:rPr>
          <w:bCs/>
        </w:rPr>
        <w:t xml:space="preserve">меж</w:t>
      </w:r>
      <w:r>
        <w:rPr>
          <w:bCs/>
        </w:rPr>
        <w:t xml:space="preserve">- и сверх-.</w:t>
      </w:r>
      <w:r/>
    </w:p>
    <w:p>
      <w:pPr>
        <w:ind w:firstLine="708"/>
        <w:jc w:val="both"/>
      </w:pPr>
      <w:r>
        <w:rPr>
          <w:b/>
        </w:rPr>
        <w:t xml:space="preserve">Тема 5-6.</w:t>
      </w:r>
      <w:r>
        <w:t xml:space="preserve"> Правописание корней с чередованием гласных</w:t>
      </w:r>
      <w:r/>
    </w:p>
    <w:p>
      <w:pPr>
        <w:ind w:firstLine="708"/>
        <w:jc w:val="both"/>
        <w:rPr>
          <w:bCs/>
        </w:rPr>
      </w:pPr>
      <w:r>
        <w:t xml:space="preserve">Необходимо обратить внимание </w:t>
      </w:r>
      <w:r>
        <w:t xml:space="preserve">на</w:t>
      </w:r>
      <w:r>
        <w:t xml:space="preserve">: </w:t>
      </w:r>
      <w:r>
        <w:rPr>
          <w:bCs/>
        </w:rPr>
        <w:t xml:space="preserve"> 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- правописание безударных гласных в корне;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- правописание корней с чередованием гласных (а/о, и/е, </w:t>
      </w:r>
      <w:r>
        <w:rPr>
          <w:bCs/>
        </w:rPr>
        <w:t xml:space="preserve">а(</w:t>
      </w:r>
      <w:r>
        <w:rPr>
          <w:bCs/>
        </w:rPr>
        <w:t xml:space="preserve">я)/им (ин);</w:t>
      </w:r>
      <w:r/>
    </w:p>
    <w:p>
      <w:pPr>
        <w:ind w:firstLine="708"/>
        <w:jc w:val="both"/>
      </w:pPr>
      <w:r>
        <w:rPr>
          <w:b/>
        </w:rPr>
        <w:t xml:space="preserve">Тема 7.</w:t>
      </w:r>
      <w:r>
        <w:t xml:space="preserve"> Правописание личных окончаний глаголов</w:t>
      </w:r>
      <w:r/>
    </w:p>
    <w:p>
      <w:pPr>
        <w:ind w:firstLine="708"/>
        <w:jc w:val="both"/>
        <w:rPr>
          <w:bCs/>
        </w:rPr>
      </w:pPr>
      <w:r>
        <w:t xml:space="preserve">Необходимо обратить внимание </w:t>
      </w:r>
      <w:r>
        <w:t xml:space="preserve">на</w:t>
      </w:r>
      <w:r>
        <w:t xml:space="preserve">: </w:t>
      </w:r>
      <w:r>
        <w:rPr>
          <w:bCs/>
        </w:rPr>
        <w:t xml:space="preserve"> </w:t>
      </w:r>
      <w:r/>
    </w:p>
    <w:p>
      <w:pPr>
        <w:jc w:val="both"/>
      </w:pPr>
      <w:r>
        <w:t xml:space="preserve"> </w:t>
      </w:r>
      <w:r>
        <w:tab/>
      </w:r>
      <w:r>
        <w:t xml:space="preserve">- умение правильно определять тип спряжения глаголов;</w:t>
      </w:r>
      <w:r/>
    </w:p>
    <w:p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 xml:space="preserve">- важность знания исключений отнесения глаголов к </w:t>
      </w:r>
      <w:r>
        <w:rPr>
          <w:bCs/>
          <w:lang w:val="en-US"/>
        </w:rPr>
        <w:t xml:space="preserve">I</w:t>
      </w:r>
      <w:r>
        <w:rPr>
          <w:bCs/>
        </w:rPr>
        <w:t xml:space="preserve"> и </w:t>
      </w:r>
      <w:r>
        <w:rPr>
          <w:bCs/>
          <w:lang w:val="en-US"/>
        </w:rPr>
        <w:t xml:space="preserve">II</w:t>
      </w:r>
      <w:r>
        <w:rPr>
          <w:bCs/>
        </w:rPr>
        <w:t xml:space="preserve"> типу спряжения:</w:t>
      </w:r>
      <w:r/>
    </w:p>
    <w:p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 xml:space="preserve">- сложные случаи написания глаголов.</w:t>
      </w:r>
      <w:r/>
    </w:p>
    <w:p>
      <w:pPr>
        <w:ind w:firstLine="708"/>
        <w:jc w:val="both"/>
      </w:pPr>
      <w:r>
        <w:rPr>
          <w:b/>
        </w:rPr>
        <w:t xml:space="preserve">Тема 8.</w:t>
      </w:r>
      <w:r>
        <w:t xml:space="preserve"> Правописание </w:t>
      </w:r>
      <w:r>
        <w:t xml:space="preserve">-н</w:t>
      </w:r>
      <w:r>
        <w:t xml:space="preserve">- и -</w:t>
      </w:r>
      <w:r>
        <w:t xml:space="preserve">нн</w:t>
      </w:r>
      <w:r>
        <w:t xml:space="preserve">- в прилагательных и причастиях </w:t>
      </w:r>
      <w:r/>
    </w:p>
    <w:p>
      <w:pPr>
        <w:ind w:firstLine="708"/>
        <w:jc w:val="both"/>
      </w:pPr>
      <w:r>
        <w:t xml:space="preserve">Необходимо обратить внимание </w:t>
      </w:r>
      <w:r>
        <w:t xml:space="preserve">на</w:t>
      </w:r>
      <w:r>
        <w:t xml:space="preserve">:  </w:t>
      </w:r>
      <w:r/>
    </w:p>
    <w:p>
      <w:pPr>
        <w:ind w:firstLine="708"/>
        <w:jc w:val="both"/>
      </w:pPr>
      <w:r>
        <w:t xml:space="preserve">- умение определять полную и краткую формы прилагательного; </w:t>
      </w:r>
      <w:r/>
    </w:p>
    <w:p>
      <w:pPr>
        <w:ind w:firstLine="708"/>
        <w:jc w:val="both"/>
      </w:pPr>
      <w:r>
        <w:t xml:space="preserve">- умение определять, от какой части речи образовано слово: от существительного или от глагола.</w:t>
      </w:r>
      <w:r/>
    </w:p>
    <w:p>
      <w:pPr>
        <w:ind w:firstLine="708"/>
        <w:jc w:val="both"/>
      </w:pPr>
      <w:r>
        <w:rPr>
          <w:b/>
        </w:rPr>
        <w:t xml:space="preserve">Тема 9-10.</w:t>
      </w:r>
      <w:r>
        <w:t xml:space="preserve"> Слитное и раздельное написание не с разными частями речи</w:t>
      </w:r>
      <w:r/>
    </w:p>
    <w:p>
      <w:pPr>
        <w:ind w:firstLine="708"/>
        <w:jc w:val="both"/>
      </w:pPr>
      <w:r>
        <w:t xml:space="preserve">Необходимо обратить внимание на написание частицы не:  </w:t>
      </w:r>
      <w:r/>
    </w:p>
    <w:p>
      <w:pPr>
        <w:ind w:firstLine="708"/>
        <w:jc w:val="both"/>
      </w:pPr>
      <w:r>
        <w:t xml:space="preserve">- с глаголами, числительными и краткими прилагательными;</w:t>
      </w:r>
      <w:r/>
    </w:p>
    <w:p>
      <w:pPr>
        <w:ind w:firstLine="708"/>
        <w:jc w:val="both"/>
      </w:pPr>
      <w:r>
        <w:t xml:space="preserve">- со словами, имеющими или подразумевающими противопоставление;</w:t>
      </w:r>
      <w:r/>
    </w:p>
    <w:p>
      <w:pPr>
        <w:ind w:firstLine="708"/>
        <w:jc w:val="both"/>
      </w:pPr>
      <w:r>
        <w:t xml:space="preserve">- с прилагательными в сравнительной степени;</w:t>
      </w:r>
      <w:r/>
    </w:p>
    <w:p>
      <w:pPr>
        <w:ind w:firstLine="708"/>
        <w:jc w:val="both"/>
      </w:pPr>
      <w:r>
        <w:t xml:space="preserve">- в словах с предлогами;</w:t>
      </w:r>
      <w:r/>
    </w:p>
    <w:p>
      <w:pPr>
        <w:ind w:firstLine="708"/>
        <w:jc w:val="both"/>
      </w:pPr>
      <w:r>
        <w:t xml:space="preserve">- в неопределённых местоимениях;</w:t>
      </w:r>
      <w:r/>
    </w:p>
    <w:p>
      <w:pPr>
        <w:ind w:firstLine="708"/>
        <w:jc w:val="both"/>
      </w:pPr>
      <w:r>
        <w:t xml:space="preserve">- в словах, которые без не </w:t>
      </w:r>
      <w:r>
        <w:t xml:space="preserve">не</w:t>
      </w:r>
      <w:r>
        <w:t xml:space="preserve"> употребляются. </w:t>
      </w:r>
      <w:r/>
    </w:p>
    <w:p>
      <w:pPr>
        <w:ind w:firstLine="708"/>
        <w:jc w:val="both"/>
      </w:pPr>
      <w:r>
        <w:rPr>
          <w:b/>
        </w:rPr>
        <w:t xml:space="preserve">Тема 11. </w:t>
      </w:r>
      <w:r>
        <w:t xml:space="preserve">Правописание суффиксов имен прилагательных</w:t>
      </w:r>
      <w:r/>
    </w:p>
    <w:p>
      <w:pPr>
        <w:ind w:firstLine="708"/>
        <w:jc w:val="both"/>
      </w:pPr>
      <w:r>
        <w:t xml:space="preserve">Необходимо обратить внимание </w:t>
      </w:r>
      <w:r>
        <w:t xml:space="preserve">на</w:t>
      </w:r>
      <w:r>
        <w:t xml:space="preserve">:  </w:t>
      </w:r>
      <w:r/>
    </w:p>
    <w:p>
      <w:pPr>
        <w:ind w:firstLine="708"/>
        <w:jc w:val="both"/>
      </w:pPr>
      <w:r>
        <w:t xml:space="preserve">- умение определять качественные прилагательные, имеющие краткую форму; </w:t>
      </w:r>
      <w:r/>
    </w:p>
    <w:p>
      <w:pPr>
        <w:ind w:firstLine="708"/>
        <w:jc w:val="both"/>
      </w:pPr>
      <w:r>
        <w:t xml:space="preserve">- умение определять прилагательные, образованные от существительных с основой </w:t>
      </w:r>
      <w:r>
        <w:t xml:space="preserve">на</w:t>
      </w:r>
      <w:r>
        <w:t xml:space="preserve"> к, ч, ц</w:t>
      </w:r>
      <w:r/>
    </w:p>
    <w:p>
      <w:pPr>
        <w:ind w:firstLine="708"/>
        <w:jc w:val="both"/>
      </w:pPr>
      <w:r>
        <w:t xml:space="preserve">- исключения.</w:t>
      </w:r>
      <w:r/>
    </w:p>
    <w:p>
      <w:pPr>
        <w:ind w:firstLine="708"/>
        <w:jc w:val="both"/>
      </w:pPr>
      <w:r>
        <w:rPr>
          <w:b/>
        </w:rPr>
        <w:t xml:space="preserve">Тема 12. </w:t>
      </w:r>
      <w:r>
        <w:t xml:space="preserve">Правописание суффиксов глаголов</w:t>
      </w:r>
      <w:r/>
    </w:p>
    <w:p>
      <w:pPr>
        <w:ind w:firstLine="708"/>
        <w:jc w:val="both"/>
      </w:pPr>
      <w:r>
        <w:t xml:space="preserve">Необходимо обратить внимание </w:t>
      </w:r>
      <w:r>
        <w:t xml:space="preserve">на</w:t>
      </w:r>
      <w:r>
        <w:t xml:space="preserve">:  </w:t>
      </w:r>
      <w:r/>
    </w:p>
    <w:p>
      <w:pPr>
        <w:ind w:firstLine="708"/>
        <w:jc w:val="both"/>
      </w:pPr>
      <w:r>
        <w:t xml:space="preserve">- знание о «выпадении» суффиксов в настоящем времени в единственном числе;</w:t>
      </w:r>
      <w:r/>
    </w:p>
    <w:p>
      <w:pPr>
        <w:ind w:firstLine="708"/>
        <w:jc w:val="both"/>
      </w:pPr>
      <w:r>
        <w:t xml:space="preserve">- чередование е/и в переходных и непереходных глаголах;</w:t>
      </w:r>
      <w:r/>
    </w:p>
    <w:p>
      <w:pPr>
        <w:ind w:firstLine="708"/>
        <w:jc w:val="both"/>
      </w:pPr>
      <w:r>
        <w:t xml:space="preserve">- необходимость написания суффикса </w:t>
      </w:r>
      <w:r>
        <w:t xml:space="preserve">-я</w:t>
      </w:r>
      <w:r>
        <w:t xml:space="preserve">- путем определения типа спряжения глагола;</w:t>
      </w:r>
      <w:r/>
    </w:p>
    <w:p>
      <w:pPr>
        <w:ind w:firstLine="708"/>
        <w:jc w:val="both"/>
      </w:pPr>
      <w:r>
        <w:t xml:space="preserve">- умение определять выбор суффикса в ударной позиции (-</w:t>
      </w:r>
      <w:r>
        <w:t xml:space="preserve">ев</w:t>
      </w:r>
      <w:r>
        <w:t xml:space="preserve">а</w:t>
      </w:r>
      <w:r>
        <w:t xml:space="preserve">-</w:t>
      </w:r>
      <w:r>
        <w:t xml:space="preserve">, -ива-)   </w:t>
      </w:r>
      <w:r/>
    </w:p>
    <w:p>
      <w:pPr>
        <w:ind w:firstLine="708"/>
        <w:jc w:val="both"/>
      </w:pPr>
      <w:r>
        <w:rPr>
          <w:b/>
        </w:rPr>
        <w:t xml:space="preserve">Тема 13. </w:t>
      </w:r>
      <w:r>
        <w:t xml:space="preserve">Правописание суффиксов причастий</w:t>
      </w:r>
      <w:r/>
    </w:p>
    <w:p>
      <w:pPr>
        <w:ind w:firstLine="708"/>
        <w:jc w:val="both"/>
      </w:pPr>
      <w:r>
        <w:t xml:space="preserve">Необходимо обратить внимание </w:t>
      </w:r>
      <w:r>
        <w:t xml:space="preserve">на</w:t>
      </w:r>
      <w:r>
        <w:t xml:space="preserve">:  </w:t>
      </w:r>
      <w:r/>
    </w:p>
    <w:p>
      <w:pPr>
        <w:ind w:firstLine="708"/>
        <w:jc w:val="both"/>
      </w:pPr>
      <w:r>
        <w:t xml:space="preserve">- умение соотнесения правил написания суффиксов с типом спряжений глаголов, от которых образованы причастия;</w:t>
      </w:r>
      <w:r/>
    </w:p>
    <w:p>
      <w:pPr>
        <w:ind w:firstLine="708"/>
        <w:jc w:val="both"/>
      </w:pPr>
      <w:r>
        <w:t xml:space="preserve">- правило написания гласных а / я / е  в причастиях перед </w:t>
      </w:r>
      <w:r>
        <w:t xml:space="preserve">-н</w:t>
      </w:r>
      <w:r>
        <w:t xml:space="preserve">- и -</w:t>
      </w:r>
      <w:r>
        <w:t xml:space="preserve">нн</w:t>
      </w:r>
      <w:r>
        <w:t xml:space="preserve">-;</w:t>
      </w:r>
      <w:r/>
    </w:p>
    <w:p>
      <w:pPr>
        <w:ind w:firstLine="708"/>
        <w:jc w:val="both"/>
      </w:pPr>
      <w:r>
        <w:t xml:space="preserve">- правило написания ё под ударением;</w:t>
      </w:r>
      <w:r/>
    </w:p>
    <w:p>
      <w:pPr>
        <w:ind w:firstLine="708"/>
        <w:jc w:val="both"/>
      </w:pPr>
      <w:r>
        <w:t xml:space="preserve">- правило сохранения суффикса инфинитива перед суффиксом </w:t>
      </w:r>
      <w:r>
        <w:t xml:space="preserve">-</w:t>
      </w:r>
      <w:r>
        <w:t xml:space="preserve">в</w:t>
      </w:r>
      <w:r>
        <w:t xml:space="preserve">ш</w:t>
      </w:r>
      <w:r>
        <w:t xml:space="preserve">-. </w:t>
      </w:r>
      <w:r/>
    </w:p>
    <w:p>
      <w:pPr>
        <w:ind w:firstLine="708"/>
        <w:jc w:val="both"/>
        <w:rPr>
          <w:b/>
        </w:rPr>
      </w:pPr>
      <w:r>
        <w:rPr>
          <w:b/>
        </w:rPr>
        <w:t xml:space="preserve">Тема 14-15. </w:t>
      </w:r>
      <w:r>
        <w:t xml:space="preserve">Консультация по написанию сочинения-рассуждения </w:t>
      </w:r>
      <w:r/>
    </w:p>
    <w:p>
      <w:pPr>
        <w:ind w:firstLine="708"/>
        <w:jc w:val="both"/>
      </w:pPr>
      <w:r>
        <w:t xml:space="preserve">Необходимо обратить внимание </w:t>
      </w:r>
      <w:r>
        <w:t xml:space="preserve">на</w:t>
      </w:r>
      <w:r>
        <w:t xml:space="preserve">:  </w:t>
      </w:r>
      <w:r/>
    </w:p>
    <w:p>
      <w:pPr>
        <w:ind w:firstLine="708"/>
        <w:jc w:val="both"/>
      </w:pPr>
      <w:r>
        <w:t xml:space="preserve">- способы формулирования мысли, которая будет доказываться (тезис);</w:t>
      </w:r>
      <w:r/>
    </w:p>
    <w:p>
      <w:pPr>
        <w:ind w:firstLine="708"/>
        <w:jc w:val="both"/>
      </w:pPr>
      <w:r>
        <w:t xml:space="preserve">- способы доказательства тезиса (аргументация);</w:t>
      </w:r>
      <w:r/>
    </w:p>
    <w:p>
      <w:pPr>
        <w:ind w:firstLine="708"/>
        <w:jc w:val="both"/>
      </w:pPr>
      <w:r>
        <w:t xml:space="preserve">- способы возврата к тезису на уровне обобщений (вывод).</w:t>
      </w:r>
      <w:r/>
    </w:p>
    <w:p>
      <w:pPr>
        <w:jc w:val="both"/>
      </w:pPr>
      <w:r>
        <w:t xml:space="preserve">   </w:t>
      </w:r>
      <w:r>
        <w:tab/>
      </w:r>
      <w:r>
        <w:t xml:space="preserve">Вторая часть состоит из семи заданий. Четыре задания – 2–5 проверяют умения выполнять орфографический, пунктуационный и грамматический анализ. Три задания – 6–8 нацелены на анализ текста: содержательный, лексический и анализ средств выразительности.</w:t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 xml:space="preserve">Задания 2 и 4 </w:t>
      </w:r>
      <w:r>
        <w:t xml:space="preserve">проверяют умение применять на практике синтаксические знания во время языкового анализа и речевой практики. Раньше заданий на проверку умения </w:t>
      </w:r>
      <w:r>
        <w:t xml:space="preserve">проводить синтаксический анализ было пять</w:t>
      </w:r>
      <w:r>
        <w:t xml:space="preserve">. Теперь заданий два, но они охватывают более шир</w:t>
      </w:r>
      <w:r>
        <w:t xml:space="preserve">окий спектр умений. Необходимо повторять с учениками синтаксические правила, которые изучаются с 5-го по 9-й класс. Напоминать, что важно не только знать теорию, но и уметь применять ее на практике. Включать в уроки типовые задания из демоверсии КИМ-2021. </w:t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 xml:space="preserve">Задание 3 </w:t>
      </w:r>
      <w:r>
        <w:t xml:space="preserve">проверяет умения:</w:t>
      </w:r>
      <w:r/>
    </w:p>
    <w:p>
      <w:pPr>
        <w:numPr>
          <w:ilvl w:val="0"/>
          <w:numId w:val="16"/>
        </w:numPr>
        <w:ind w:left="284" w:hanging="284"/>
        <w:jc w:val="both"/>
        <w:tabs>
          <w:tab w:val="left" w:pos="360" w:leader="none"/>
          <w:tab w:val="clear" w:pos="720" w:leader="none"/>
        </w:tabs>
      </w:pPr>
      <w:r>
        <w:t xml:space="preserve">распознавать </w:t>
      </w:r>
      <w:r>
        <w:t xml:space="preserve">пунктограммы</w:t>
      </w:r>
      <w:r>
        <w:t xml:space="preserve">;</w:t>
      </w:r>
      <w:r/>
    </w:p>
    <w:p>
      <w:pPr>
        <w:numPr>
          <w:ilvl w:val="0"/>
          <w:numId w:val="16"/>
        </w:numPr>
        <w:ind w:left="284" w:hanging="284"/>
        <w:jc w:val="both"/>
        <w:tabs>
          <w:tab w:val="left" w:pos="360" w:leader="none"/>
          <w:tab w:val="clear" w:pos="720" w:leader="none"/>
        </w:tabs>
      </w:pPr>
      <w:r>
        <w:t xml:space="preserve">проводить пунктуационный анализ;</w:t>
      </w:r>
      <w:r/>
    </w:p>
    <w:p>
      <w:pPr>
        <w:numPr>
          <w:ilvl w:val="0"/>
          <w:numId w:val="16"/>
        </w:numPr>
        <w:ind w:left="284" w:hanging="284"/>
        <w:jc w:val="both"/>
        <w:tabs>
          <w:tab w:val="left" w:pos="360" w:leader="none"/>
          <w:tab w:val="clear" w:pos="720" w:leader="none"/>
        </w:tabs>
      </w:pPr>
      <w:r>
        <w:t xml:space="preserve">применять знания пунктуации на практике.</w:t>
      </w:r>
      <w:r/>
    </w:p>
    <w:p>
      <w:pPr>
        <w:jc w:val="both"/>
      </w:pPr>
      <w:r>
        <w:t xml:space="preserve">   </w:t>
      </w:r>
      <w:r>
        <w:tab/>
      </w:r>
      <w:r>
        <w:t xml:space="preserve">В прошлой модели КИМ было три задания на пунктуацию. Теперь задание одно. </w:t>
      </w:r>
      <w:r>
        <w:rPr>
          <w:bCs/>
        </w:rPr>
        <w:t xml:space="preserve">Необходимо</w:t>
      </w:r>
      <w:r>
        <w:rPr>
          <w:b/>
          <w:bCs/>
        </w:rPr>
        <w:t xml:space="preserve"> включить</w:t>
      </w:r>
      <w:r>
        <w:t xml:space="preserve"> в уроки упражнения, в которых нужно расставить знаки </w:t>
      </w:r>
      <w:r>
        <w:t xml:space="preserve">препинания на месте пропусков. Так выпускники привыкнут к формату, повторят правила и потренируются применять знания на практике.</w:t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 xml:space="preserve">Задание 5 </w:t>
      </w:r>
      <w:r>
        <w:t xml:space="preserve">проверяет умение проводить орфографический анализ, </w:t>
      </w:r>
      <w:r>
        <w:t xml:space="preserve">распознавать изученные орфограммы, применять знания на практике. В новой модели это задание охватывает более широкий круг орфограмм, чем в ОГЭ-2019. Это связано с тем, что раньше задание было обусловлено текстом для чтения, а теперь оно является отдельным.</w:t>
      </w:r>
      <w:r>
        <w:rPr>
          <w:b/>
          <w:bCs/>
        </w:rPr>
        <w:t xml:space="preserve"> </w:t>
      </w:r>
      <w:r>
        <w:rPr>
          <w:bCs/>
        </w:rPr>
        <w:t xml:space="preserve">Целесообразно</w:t>
      </w:r>
      <w:r>
        <w:rPr>
          <w:b/>
          <w:bCs/>
        </w:rPr>
        <w:t xml:space="preserve"> </w:t>
      </w:r>
      <w:r>
        <w:t xml:space="preserve">включить в уроки повторение орфограмм, которые школьники изучали с 5-го по 9-й класс. </w:t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 xml:space="preserve">Задания 6–8 </w:t>
      </w:r>
      <w:r>
        <w:t xml:space="preserve">проверяют глубину и точность понимания текста, который дается для чтения. Все три задания нацелены на выявление уровня понимания выпускниками культурно-ценностных категорий текста. Выпускники должны уметь:</w:t>
      </w:r>
      <w:r/>
    </w:p>
    <w:p>
      <w:pPr>
        <w:numPr>
          <w:ilvl w:val="0"/>
          <w:numId w:val="17"/>
        </w:numPr>
        <w:ind w:left="426"/>
        <w:jc w:val="both"/>
        <w:tabs>
          <w:tab w:val="left" w:pos="284" w:leader="none"/>
          <w:tab w:val="clear" w:pos="720" w:leader="none"/>
        </w:tabs>
      </w:pPr>
      <w:r>
        <w:t xml:space="preserve">понимать проблему, позицию автора и героя;</w:t>
      </w:r>
      <w:r/>
    </w:p>
    <w:p>
      <w:pPr>
        <w:numPr>
          <w:ilvl w:val="0"/>
          <w:numId w:val="17"/>
        </w:numPr>
        <w:ind w:left="426"/>
        <w:jc w:val="both"/>
        <w:tabs>
          <w:tab w:val="left" w:pos="284" w:leader="none"/>
          <w:tab w:val="clear" w:pos="720" w:leader="none"/>
        </w:tabs>
      </w:pPr>
      <w:r>
        <w:t xml:space="preserve">давать характеристику герою;</w:t>
      </w:r>
      <w:r/>
    </w:p>
    <w:p>
      <w:pPr>
        <w:numPr>
          <w:ilvl w:val="0"/>
          <w:numId w:val="17"/>
        </w:numPr>
        <w:ind w:left="426"/>
        <w:jc w:val="both"/>
        <w:tabs>
          <w:tab w:val="left" w:pos="284" w:leader="none"/>
          <w:tab w:val="clear" w:pos="720" w:leader="none"/>
        </w:tabs>
      </w:pPr>
      <w:r>
        <w:t xml:space="preserve">понимать и объяснять отношения антонимии и синонимии;</w:t>
      </w:r>
      <w:r/>
    </w:p>
    <w:p>
      <w:pPr>
        <w:numPr>
          <w:ilvl w:val="0"/>
          <w:numId w:val="17"/>
        </w:numPr>
        <w:ind w:left="426"/>
        <w:jc w:val="both"/>
        <w:tabs>
          <w:tab w:val="left" w:pos="284" w:leader="none"/>
          <w:tab w:val="clear" w:pos="720" w:leader="none"/>
        </w:tabs>
      </w:pPr>
      <w:r>
        <w:t xml:space="preserve">находить в тексте средства выразительности.</w:t>
      </w:r>
      <w:r/>
    </w:p>
    <w:p>
      <w:pPr>
        <w:jc w:val="both"/>
      </w:pPr>
      <w:r>
        <w:t xml:space="preserve">   </w:t>
      </w:r>
      <w:r>
        <w:tab/>
      </w:r>
      <w:r>
        <w:t xml:space="preserve">Те</w:t>
      </w:r>
      <w:r>
        <w:t xml:space="preserve">кст дл</w:t>
      </w:r>
      <w:r>
        <w:t xml:space="preserve">я чтения и три задания к нему соотносятся с основными приемами и аспектами анализа содержания. Анализ текста – </w:t>
      </w:r>
      <w:r>
        <w:t xml:space="preserve">метапредметный</w:t>
      </w:r>
      <w:r>
        <w:t xml:space="preserve"> навык, который используют не только на уроках русского языка, но и на уроках литературы, иностранного языка, обществознания и др. Следует давать на уроках литературы аналитические з</w:t>
      </w:r>
      <w:r>
        <w:t xml:space="preserve">адания наподобие заданий 6–8 ОГЭ-2021 по русскому языку. Полезно проводить интегрированные уроки вместе с учителями истории и обществознания. Это поможет ученикам понять, что навыки анализа текста пригодятся не только на уроках русского языка и литературы.</w:t>
      </w:r>
      <w:r/>
    </w:p>
    <w:p>
      <w:pPr>
        <w:jc w:val="both"/>
        <w:rPr>
          <w:bCs/>
        </w:rPr>
      </w:pPr>
      <w:r>
        <w:t xml:space="preserve">   </w:t>
      </w:r>
      <w:r>
        <w:tab/>
      </w:r>
      <w:r>
        <w:t xml:space="preserve">Обязательно использовать в работе сборник под редакцией И. П. </w:t>
      </w:r>
      <w:r>
        <w:t xml:space="preserve">Цыбулько</w:t>
      </w:r>
      <w:r>
        <w:t xml:space="preserve"> «</w:t>
      </w:r>
      <w:r>
        <w:rPr>
          <w:bCs/>
        </w:rPr>
        <w:t xml:space="preserve">ОГЭ-2021. Русский язык: типовые экзаменационные варианты: 36 вариантов».</w:t>
      </w:r>
      <w:r/>
    </w:p>
    <w:p>
      <w:pPr>
        <w:jc w:val="both"/>
        <w:rPr>
          <w:bCs/>
        </w:rPr>
      </w:pPr>
      <w:r>
        <w:t xml:space="preserve">   </w:t>
      </w:r>
      <w:r>
        <w:tab/>
      </w:r>
      <w:r>
        <w:t xml:space="preserve">Целесообразно использовать для подготовки материа</w:t>
      </w:r>
      <w:r>
        <w:t xml:space="preserve">лы открытого банка заданий ФИПИ </w:t>
      </w:r>
      <w:hyperlink r:id="rId14" w:tooltip="http://oge.fipi.ru/os/xmodules/qprint/index.php?proj=2F5EE3B12FE2A0EA40B06BF61A015416" w:history="1">
        <w:r>
          <w:t xml:space="preserve">http://oge.fipi.ru/os/xmodules/qprint/index.php?proj=2F5EE3B12FE2A0EA40B06BF61A015416</w:t>
        </w:r>
      </w:hyperlink>
      <w:r>
        <w:t xml:space="preserve">, большие возможности предоставляет интерактивная рабочая тетрадь </w:t>
      </w:r>
      <w:r>
        <w:rPr>
          <w:lang w:val="en-US"/>
        </w:rPr>
        <w:t xml:space="preserve">S</w:t>
      </w:r>
      <w:r>
        <w:t xml:space="preserve">kysmart</w:t>
      </w:r>
      <w:r>
        <w:t xml:space="preserve"> </w:t>
      </w:r>
      <w:hyperlink r:id="rId15" w:tooltip="https://edu.skysmart.ru/homework/new" w:history="1">
        <w:r>
          <w:t xml:space="preserve">https://edu.skysmart.ru/homework/new</w:t>
        </w:r>
      </w:hyperlink>
      <w:r>
        <w:t xml:space="preserve">. </w:t>
      </w:r>
      <w:r/>
    </w:p>
    <w:p>
      <w:pPr>
        <w:jc w:val="both"/>
        <w:rPr>
          <w:lang w:eastAsia="en-US"/>
        </w:rPr>
      </w:pPr>
      <w:r>
        <w:t xml:space="preserve">   </w:t>
      </w:r>
      <w:r>
        <w:tab/>
      </w:r>
      <w:r>
        <w:t xml:space="preserve">На методических объединениях учителей-предметников</w:t>
      </w:r>
      <w:r>
        <w:rPr>
          <w:lang w:eastAsia="en-US"/>
        </w:rPr>
        <w:t xml:space="preserve"> необходимо проанализировать материалы государственной итоговой аттестации по русскому языку с целью корректировки поурочного планирования и внесения в него необходимых дополнений. Особое внимание следует обратить на изменение целей изучения курса </w:t>
      </w:r>
      <w:r>
        <w:rPr>
          <w:lang w:eastAsia="en-US"/>
        </w:rPr>
        <w:t xml:space="preserve">текстоведения</w:t>
      </w:r>
      <w:r>
        <w:rPr>
          <w:lang w:eastAsia="en-US"/>
        </w:rPr>
        <w:t xml:space="preserve"> в 5 – 9 классах, на недопустимость сокращения часов, отведённых для проведения уроков развития речи.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2.5.2. Приводятся рекомендации по организации дифференцированного обучения школьников с разным уровнем предметной подготовки </w:t>
      </w:r>
      <w:r/>
    </w:p>
    <w:p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/>
    </w:p>
    <w:p>
      <w:pPr>
        <w:ind w:firstLine="708"/>
        <w:jc w:val="both"/>
        <w:rPr>
          <w:rStyle w:val="881"/>
          <w:color w:val="000000"/>
          <w:highlight w:val="white"/>
        </w:rPr>
      </w:pPr>
      <w:r>
        <w:rPr>
          <w:color w:val="000000"/>
          <w:shd w:val="clear" w:color="auto" w:fill="ffffff"/>
        </w:rPr>
        <w:t xml:space="preserve">В подготовке к </w:t>
      </w:r>
      <w:r>
        <w:rPr>
          <w:color w:val="000000"/>
          <w:shd w:val="clear" w:color="auto" w:fill="ffffff"/>
        </w:rPr>
        <w:t xml:space="preserve">ОГЭ по русскому языку дифференцированный подход имеет особое значение, так как эта дисциплина объективно является сложной и вызывает у многих учащихся трудности. В то же время имеется большое число детей с явно выраженными языковыми способностями. Разрыв в</w:t>
      </w:r>
      <w:r>
        <w:rPr>
          <w:color w:val="000000"/>
          <w:shd w:val="clear" w:color="auto" w:fill="ffffff"/>
        </w:rPr>
        <w:t xml:space="preserve"> возможностях восприятия и усвоения курса учащимися, находящимися на «двух полюсах», велик. Именно поэтому важно при обучении учитывать возможности не только сильных, но и тех, кому этот предмет даётся с трудом или чьи интересы лежат в области других наук.</w:t>
      </w:r>
      <w:r/>
    </w:p>
    <w:p>
      <w:pPr>
        <w:jc w:val="both"/>
        <w:rPr>
          <w:color w:val="000000"/>
          <w:highlight w:val="white"/>
        </w:rPr>
      </w:pPr>
      <w:r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Конечно, дело не столько в самом подходе, сколько в профессионализме при его реализации.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Для успешного осуществления дифференциации необходимы следующие условия. Во-первых, чтобы выделенные уровни усвоения материала и, в первую очередь, результаты обучения были открыты учащимся, так как если цели известны ученику и </w:t>
      </w:r>
      <w:r>
        <w:rPr>
          <w:color w:val="000000"/>
          <w:shd w:val="clear" w:color="auto" w:fill="ffffff"/>
        </w:rPr>
        <w:t xml:space="preserve">выбраны им осознанно, достижение их поощряется, то для подростка нет ничего естественнее, как стремиться к их реализации.</w:t>
      </w:r>
      <w:r/>
    </w:p>
    <w:p>
      <w:pPr>
        <w:jc w:val="both"/>
        <w:rPr>
          <w:color w:val="000000"/>
          <w:highlight w:val="white"/>
        </w:rPr>
      </w:pPr>
      <w:r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Следующее важное условие – это наличие определённых «ножниц» между уровнем требований и уровнем обучения. Иными словами, учащимся предлагается одинаковый объём материала, но устанавливаются различные требования к</w:t>
      </w:r>
      <w:r>
        <w:rPr>
          <w:color w:val="000000"/>
          <w:shd w:val="clear" w:color="auto" w:fill="ffffff"/>
        </w:rPr>
        <w:t xml:space="preserve"> его усвоению. Например, можно учить на уровне знания, понимания и применения изученного, а можно – на уровне развития способности анализировать, интегрировать, оценивать материал. Это особенно проявляется в характере заданий учащимся и в системе проверки </w:t>
      </w:r>
      <w:r>
        <w:rPr>
          <w:color w:val="000000"/>
          <w:shd w:val="clear" w:color="auto" w:fill="ffffff"/>
        </w:rPr>
        <w:t xml:space="preserve">изученного</w:t>
      </w:r>
      <w:r>
        <w:rPr>
          <w:color w:val="000000"/>
          <w:shd w:val="clear" w:color="auto" w:fill="ffffff"/>
        </w:rPr>
        <w:t xml:space="preserve">. Так, в сильных группах (высший уровень) преимущественно даются задания средней сложности с плавным переходом к заданиям с повышенной сложности. В группах первого уровня используются элементарные задания с переходом к заданиям средней сложности.</w:t>
      </w:r>
      <w:r/>
    </w:p>
    <w:p>
      <w:pPr>
        <w:jc w:val="both"/>
        <w:rPr>
          <w:rStyle w:val="881"/>
          <w:color w:val="000000"/>
          <w:highlight w:val="white"/>
        </w:rPr>
      </w:pPr>
      <w:r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Трудность работы кроется в том, что дифференциация обучения заключается не только в делении п</w:t>
      </w:r>
      <w:r>
        <w:rPr>
          <w:color w:val="000000"/>
          <w:shd w:val="clear" w:color="auto" w:fill="ffffff"/>
        </w:rPr>
        <w:t xml:space="preserve">о группам разных уровней, но и в поэтапном дифференцировании внутри группы, в результате чего образуется ещё два-три уровня. Первый этап - дифференцированная домашняя работа (практическая часть). Возможно применение различных форм проверки домашнего задани</w:t>
      </w:r>
      <w:r>
        <w:rPr>
          <w:color w:val="000000"/>
          <w:shd w:val="clear" w:color="auto" w:fill="ffffff"/>
        </w:rPr>
        <w:t xml:space="preserve">я: самопроверка по образцу, взаимопроверка, проверка факта выполнения работы ассистентами учителя, выборочная и контрольная проверка. Второй этап – изучение нового материала. Эффективно на первом уроке объяснения нового материала ориентировать сильную груп</w:t>
      </w:r>
      <w:r>
        <w:rPr>
          <w:color w:val="000000"/>
          <w:shd w:val="clear" w:color="auto" w:fill="ffffff"/>
        </w:rPr>
        <w:t xml:space="preserve">пу на самостоятельную работу с текстами, учебником (предложить составить схемы, таблицы обобщающего характера). А более слабые учащиеся могут выписать тезисы статей учебника. Если на первом уроке объяснение для групп всех уровней одинаково и соответствует </w:t>
      </w:r>
      <w:r>
        <w:rPr>
          <w:color w:val="000000"/>
          <w:shd w:val="clear" w:color="auto" w:fill="ffffff"/>
        </w:rPr>
        <w:t xml:space="preserve">базовому</w:t>
      </w:r>
      <w:r>
        <w:rPr>
          <w:color w:val="000000"/>
          <w:shd w:val="clear" w:color="auto" w:fill="ffffff"/>
        </w:rPr>
        <w:t xml:space="preserve">, то на следующих уроках подход уже более дифф</w:t>
      </w:r>
      <w:r>
        <w:rPr>
          <w:color w:val="000000"/>
          <w:shd w:val="clear" w:color="auto" w:fill="ffffff"/>
        </w:rPr>
        <w:t xml:space="preserve">еренцирован. В группах первого уровня возможны задания, которые возвращают учащихся к основным моментам объяснённой темы и требуют дополнительной работы по её осмыслению и пониманию; и только после усвоения её задания усложняются. В группах же базового уро</w:t>
      </w:r>
      <w:r>
        <w:rPr>
          <w:color w:val="000000"/>
          <w:shd w:val="clear" w:color="auto" w:fill="ffffff"/>
        </w:rPr>
        <w:t xml:space="preserve">вня предлагаются задания, требующие хорошего понимания основных положений и закрепления их на практике. Для более сильных детей, которые явно освоили материал, даются задания творческого характера. Сильные учащиеся быстро переходят от обязательных заданий </w:t>
      </w:r>
      <w:r>
        <w:rPr>
          <w:color w:val="000000"/>
          <w:shd w:val="clear" w:color="auto" w:fill="ffffff"/>
        </w:rPr>
        <w:t xml:space="preserve">к</w:t>
      </w:r>
      <w:r>
        <w:rPr>
          <w:color w:val="000000"/>
          <w:shd w:val="clear" w:color="auto" w:fill="ffffff"/>
        </w:rPr>
        <w:t xml:space="preserve"> творческим, но и среди этих ребят есть те, которые задерживаются на обязательных упражнениях. Обязательной является работа над всеми допущенными ошибками.</w:t>
      </w:r>
      <w:r>
        <w:rPr>
          <w:rStyle w:val="881"/>
          <w:color w:val="000000"/>
          <w:shd w:val="clear" w:color="auto" w:fill="ffffff"/>
        </w:rPr>
        <w:t xml:space="preserve"> 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Третий этап – самостоятельные и контрольные работы. Возможны три варианта: работа по образцу, работа в ситуации выбора нужного ответа из многих, работа с дополнительным мат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ериалом. Естественно, в группах первого уровня можно предложить первый и второй варианты, в базовых группах – все три по желанию, а для самых сильных учащихся – второй и третий. То же происходит и при проведении контрольных работ. В целях систематического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контроля за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уровнем знаний, умений и навыков учащихся, кроме традиционных форм – диктантов, изложений,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срезовых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контрольных работ, необходимо использовать тесты, которые позволяют, во-первых, быстро осуществить пряму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ю и обратную связь в системе обучения и откорректировать знания и умения учащихся, во-вторых, вести непосредственную работу по подготовке к ОГЭ. Тесты также помогают осуществить дифференцированное обучение школьников. Результаты тестовой проверки фиксируют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достижения учащихся на определённом этапе обучения, поэтому они могут носить характер тематический (проверка изученной темы), промежуточный (проверка фрагментов темы) и итоговый (проверка знаний, умений и навыков учащихся за определённый период обучения).</w:t>
      </w:r>
      <w:r/>
    </w:p>
    <w:p>
      <w:pPr>
        <w:jc w:val="both"/>
        <w:rPr>
          <w:color w:val="000000"/>
          <w:highlight w:val="white"/>
        </w:rPr>
      </w:pPr>
      <w:r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Работа с </w:t>
      </w:r>
      <w:r>
        <w:rPr>
          <w:bCs/>
          <w:color w:val="000000"/>
          <w:shd w:val="clear" w:color="auto" w:fill="ffffff"/>
        </w:rPr>
        <w:t xml:space="preserve">комплексным анализом текста имеет особое значение,</w:t>
      </w:r>
      <w:r>
        <w:rPr>
          <w:rStyle w:val="881"/>
          <w:color w:val="000000"/>
          <w:shd w:val="clear" w:color="auto" w:fill="ffffff"/>
        </w:rPr>
        <w:t xml:space="preserve"> </w:t>
      </w:r>
      <w:r>
        <w:rPr>
          <w:color w:val="000000"/>
          <w:shd w:val="clear" w:color="auto" w:fill="ffffff"/>
        </w:rPr>
        <w:t xml:space="preserve">т.к. для развития речи учащихся необходимо знакомство с образцами правильной русской речи. Тра</w:t>
      </w:r>
      <w:r>
        <w:rPr>
          <w:color w:val="000000"/>
          <w:shd w:val="clear" w:color="auto" w:fill="ffffff"/>
        </w:rPr>
        <w:t xml:space="preserve">диционными являются задания по обнаружению изучаемых или изученных грамматических явлений. Подобная работа формирует способность учеников свободно ориентироваться в текстах, видеть их грамматическую специфику, находить и объяснять языковые явления и факты.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Среди обычных</w:t>
      </w:r>
      <w:r>
        <w:rPr>
          <w:rStyle w:val="881"/>
          <w:color w:val="000000"/>
          <w:shd w:val="clear" w:color="auto" w:fill="ffffff"/>
        </w:rPr>
        <w:t xml:space="preserve"> </w:t>
      </w:r>
      <w:r>
        <w:rPr>
          <w:color w:val="000000"/>
          <w:shd w:val="clear" w:color="auto" w:fill="ffffff"/>
        </w:rPr>
        <w:t xml:space="preserve">можно использовать уроки, построенные </w:t>
      </w:r>
      <w:r>
        <w:rPr>
          <w:color w:val="000000"/>
          <w:shd w:val="clear" w:color="auto" w:fill="ffffff"/>
        </w:rPr>
        <w:t xml:space="preserve">в</w:t>
      </w:r>
      <w:r>
        <w:rPr>
          <w:rStyle w:val="881"/>
          <w:color w:val="000000"/>
          <w:shd w:val="clear" w:color="auto" w:fill="ffffff"/>
        </w:rPr>
        <w:t xml:space="preserve"> </w:t>
      </w:r>
      <w:r>
        <w:rPr>
          <w:bCs/>
          <w:color w:val="000000"/>
          <w:shd w:val="clear" w:color="auto" w:fill="ffffff"/>
        </w:rPr>
        <w:t xml:space="preserve">нетрадиционной форме</w:t>
      </w:r>
      <w:r>
        <w:rPr>
          <w:color w:val="000000"/>
          <w:shd w:val="clear" w:color="auto" w:fill="ffffff"/>
        </w:rPr>
        <w:t xml:space="preserve">: урок-путешествие, урок-конференция, урок-суд, урок-сказка, урок-исследование, урок-презентация, урок-игра и т.д.</w:t>
      </w:r>
      <w:r>
        <w:rPr>
          <w:color w:val="000000"/>
          <w:shd w:val="clear" w:color="auto" w:fill="ffffff"/>
        </w:rPr>
        <w:t xml:space="preserve"> Именно в рамках такой работы каждый ученик найдёт применение своим способностям и интересам. </w:t>
      </w:r>
      <w:r/>
    </w:p>
    <w:p>
      <w:pPr>
        <w:rPr>
          <w:rFonts w:eastAsia="Times New Roman"/>
        </w:rPr>
      </w:pPr>
      <w:r>
        <w:rPr>
          <w:rFonts w:eastAsia="Times New Roman"/>
        </w:rPr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 xml:space="preserve">При дифференцированном обучении </w:t>
      </w:r>
      <w:r>
        <w:t xml:space="preserve">необходимо:</w:t>
      </w:r>
      <w:r/>
    </w:p>
    <w:p>
      <w:pPr>
        <w:jc w:val="both"/>
      </w:pPr>
      <w:r>
        <w:t xml:space="preserve">• с отлично и хорошо успевающими по предмету уч</w:t>
      </w:r>
      <w:r>
        <w:t xml:space="preserve">ениками следует отрабатывать материал, посвященный лексическому анализу слова, работе с группами слов по значению и происхождению; структуре простых и сложных предложений: грамматической основе, грамматическим конструкциям, осложняющим простое предложение.</w:t>
      </w:r>
      <w:r/>
    </w:p>
    <w:p>
      <w:pPr>
        <w:jc w:val="both"/>
      </w:pPr>
      <w:r>
        <w:t xml:space="preserve">• с учениками, успевающими на «хорошо», кроме работы с названным выше мате</w:t>
      </w:r>
      <w:r>
        <w:t xml:space="preserve">риалом, на практике отрабатывать навык выделения грамматической основы предложения, определения синтаксической функции инфинитива, формировать умение различать обращение и подлежащее, простые и составные сказуемые, двусоставные и односоставные предложения.</w:t>
      </w:r>
      <w:r/>
    </w:p>
    <w:p>
      <w:pPr>
        <w:pStyle w:val="9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• с учениками, требующими особой поддержки в процессе изучения</w:t>
      </w:r>
      <w:r>
        <w:rPr>
          <w:rFonts w:ascii="Times New Roman" w:hAnsi="Times New Roman"/>
          <w:szCs w:val="24"/>
        </w:rPr>
        <w:t xml:space="preserve"> предмета «Русский язык», кроме работы с названным выше материалом, необходимо на практике отрабатывать орфографический и пунктуационный навык; планировать работу по освоению грамматических и речевых норм; средствами языка развивать логические способности.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tabs>
          <w:tab w:val="left" w:pos="142" w:leader="none"/>
        </w:tabs>
        <w:rPr>
          <w:b/>
          <w:color w:val="FF0000"/>
        </w:rPr>
      </w:pPr>
      <w:r>
        <w:rPr>
          <w:rFonts w:eastAsia="Times New Roman"/>
          <w:b/>
        </w:rPr>
        <w:t xml:space="preserve">2.5.3. </w:t>
      </w:r>
      <w:r>
        <w:rPr>
          <w:b/>
        </w:rPr>
        <w:t xml:space="preserve">Адрес публикации на информационных </w:t>
      </w:r>
      <w:r>
        <w:rPr>
          <w:b/>
        </w:rPr>
        <w:t xml:space="preserve">интернет-ресурсах</w:t>
      </w:r>
      <w:r>
        <w:rPr>
          <w:b/>
        </w:rPr>
        <w:t xml:space="preserve"> ОИВ (подведо</w:t>
      </w:r>
      <w:r>
        <w:rPr>
          <w:b/>
        </w:rPr>
        <w:t xml:space="preserve">мственных учреждений) в неизменном или расширенном виде приведенных рекомендаций по совершенствованию преподавания учебного предмета для всех обучающихся, а также по организации дифференцированного обучения школьников с разным уровнем предметной подготовки</w:t>
      </w:r>
      <w:r>
        <w:rPr>
          <w:b/>
          <w:color w:val="FF0000"/>
        </w:rPr>
        <w:t xml:space="preserve"> </w:t>
      </w:r>
      <w:r/>
    </w:p>
    <w:p>
      <w:pPr>
        <w:pStyle w:val="890"/>
        <w:ind w:left="1106"/>
        <w:jc w:val="both"/>
        <w:tabs>
          <w:tab w:val="left" w:pos="17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90"/>
        <w:ind w:left="0"/>
        <w:jc w:val="both"/>
        <w:tabs>
          <w:tab w:val="left" w:pos="172" w:leader="none"/>
        </w:tabs>
        <w:rPr>
          <w:rFonts w:ascii="Times New Roman" w:hAnsi="Times New Roman"/>
          <w:sz w:val="28"/>
          <w:szCs w:val="28"/>
        </w:rPr>
      </w:pPr>
      <w:r/>
      <w:hyperlink r:id="rId16" w:tooltip="http://minobr.astrobl.ru/osnovnaya-stranica/informacionnye-materialy-0" w:history="1">
        <w:r>
          <w:rPr>
            <w:rStyle w:val="906"/>
            <w:rFonts w:ascii="Times New Roman" w:hAnsi="Times New Roman"/>
            <w:sz w:val="28"/>
            <w:szCs w:val="28"/>
          </w:rPr>
          <w:t xml:space="preserve">http://minobr.astrobl.ru/osnovnaya-stranica/informacionnye-materialy-0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</w:r>
      <w:r/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СОСТАВИТЕЛИ ОТЧЕТА:</w:t>
      </w:r>
      <w:r/>
    </w:p>
    <w:p>
      <w:pPr>
        <w:ind w:left="284" w:right="-284" w:hanging="851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284" w:right="-284" w:hanging="851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организации, проводящей анализ результатов ГИА-9</w:t>
      </w:r>
      <w:r>
        <w:rPr>
          <w:sz w:val="28"/>
          <w:szCs w:val="28"/>
        </w:rPr>
        <w:br/>
        <w:t xml:space="preserve"> по предмету</w:t>
      </w:r>
      <w:r>
        <w:t xml:space="preserve"> </w:t>
      </w:r>
      <w:r>
        <w:t xml:space="preserve">«</w:t>
      </w:r>
      <w:r>
        <w:rPr>
          <w:sz w:val="28"/>
          <w:szCs w:val="28"/>
        </w:rPr>
        <w:t xml:space="preserve">Русский язык</w:t>
      </w:r>
      <w:r>
        <w:rPr>
          <w:sz w:val="28"/>
          <w:szCs w:val="28"/>
        </w:rPr>
        <w:t xml:space="preserve">»</w:t>
      </w:r>
      <w:r/>
    </w:p>
    <w:p>
      <w:pPr>
        <w:pStyle w:val="890"/>
        <w:ind w:left="0"/>
        <w:jc w:val="both"/>
        <w:tabs>
          <w:tab w:val="left" w:pos="1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Министерство образования и науки Астраханской области, ГАОУ АО ДПО «Институт развития образования», ГБУ АО «Центр мониторинга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в образовании» </w:t>
      </w:r>
      <w:r/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97"/>
        <w:gridCol w:w="3317"/>
        <w:gridCol w:w="3319"/>
        <w:gridCol w:w="317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Ответственный специалист, выполнявший анализ результатов ГИА-9 по предмету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ФИО, место работы, должность, ученая степень, ученое звание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Принадлежность специалиста к </w:t>
            </w:r>
            <w:r>
              <w:rPr>
                <w:i/>
                <w:iCs/>
              </w:rPr>
              <w:t xml:space="preserve">региональной</w:t>
            </w:r>
            <w:r>
              <w:rPr>
                <w:i/>
                <w:iCs/>
              </w:rPr>
              <w:t xml:space="preserve"> ПК по предмету (при наличии)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Председатель </w:t>
            </w:r>
            <w:r>
              <w:rPr>
                <w:iCs/>
              </w:rPr>
              <w:t xml:space="preserve">предметной</w:t>
            </w:r>
            <w:r>
              <w:rPr>
                <w:iCs/>
              </w:rPr>
              <w:t xml:space="preserve">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комиссии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Давидович Екатерина </w:t>
            </w:r>
            <w:r/>
          </w:p>
          <w:p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Соломоновна, МБОУ </w:t>
            </w:r>
            <w:r>
              <w:rPr>
                <w:rFonts w:eastAsia="Times New Roman"/>
              </w:rPr>
              <w:t xml:space="preserve">                        </w:t>
            </w:r>
            <w:r/>
          </w:p>
          <w:p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Астрахани «СОШ № 48»</w:t>
            </w:r>
            <w:r>
              <w:rPr>
                <w:rFonts w:eastAsia="Times New Roman"/>
              </w:rPr>
              <w:t xml:space="preserve">, </w:t>
            </w:r>
            <w:r/>
          </w:p>
          <w:p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русского языка </w:t>
            </w:r>
            <w:r>
              <w:rPr>
                <w:rFonts w:eastAsia="Times New Roman"/>
              </w:rPr>
              <w:t xml:space="preserve">                    </w:t>
            </w:r>
            <w:r/>
          </w:p>
          <w:p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 литературы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Учебный предмет «Русский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язык»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  <w:highlight w:val="yellow"/>
              </w:rPr>
            </w:pPr>
            <w:r/>
            <w:bookmarkStart w:id="8" w:name="_GoBack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Специалисты, привлекаемые к анализу результатов ГИА-9  по предмету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ФИО, место работы, должность, ученая степень, ученое звание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Принадлежность специалиста к </w:t>
            </w:r>
            <w:r>
              <w:rPr>
                <w:i/>
                <w:iCs/>
              </w:rPr>
              <w:t xml:space="preserve">региональной</w:t>
            </w:r>
            <w:r>
              <w:rPr>
                <w:i/>
                <w:iCs/>
              </w:rPr>
              <w:t xml:space="preserve"> ПК по предмету (при </w:t>
            </w:r>
            <w:r>
              <w:rPr>
                <w:i/>
                <w:iCs/>
              </w:rPr>
              <w:t xml:space="preserve">наличии)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Ли Ирина Георгиевна,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министерство образования </w:t>
            </w:r>
            <w:r>
              <w:rPr>
                <w:iCs/>
              </w:rPr>
              <w:t xml:space="preserve">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науки Астраханской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области, начальник отдела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организации государственной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итоговой аттестации</w:t>
            </w:r>
            <w:r>
              <w:rPr>
                <w:iCs/>
              </w:rPr>
              <w:t xml:space="preserve">           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мониторинговых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исследований качества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образования управления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контрольно-надзорной деятельности и оценки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качества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Рычин</w:t>
            </w:r>
            <w:r>
              <w:rPr>
                <w:iCs/>
              </w:rPr>
              <w:t xml:space="preserve"> Иван Константинович, министерство образования 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науки Астраханской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области, заместитель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начальника отдела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организации государственной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итоговой аттестации           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мониторинговых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исследований качества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образования управления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контрольно-надзорной деятельности и оценки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качества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Мясоедова</w:t>
            </w:r>
            <w:r>
              <w:rPr>
                <w:iCs/>
              </w:rPr>
              <w:t xml:space="preserve"> Елена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Анатольевна, ГАОУ АО ДПО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«Институт развития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образования», д</w:t>
            </w:r>
            <w:r>
              <w:rPr>
                <w:iCs/>
              </w:rPr>
              <w:t xml:space="preserve">иректор </w:t>
            </w:r>
            <w:r>
              <w:rPr>
                <w:iCs/>
              </w:rPr>
              <w:t xml:space="preserve">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по реализации </w:t>
            </w:r>
            <w:r>
              <w:rPr>
                <w:iCs/>
              </w:rPr>
              <w:t xml:space="preserve">публичных</w:t>
            </w:r>
            <w:r>
              <w:rPr>
                <w:iCs/>
              </w:rPr>
              <w:t xml:space="preserve">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программ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t xml:space="preserve">к.п.н</w:t>
            </w:r>
            <w:r>
              <w:rPr>
                <w:iCs/>
              </w:rPr>
              <w:t xml:space="preserve">., доцент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Мальманова</w:t>
            </w:r>
            <w:r>
              <w:rPr>
                <w:iCs/>
              </w:rPr>
              <w:t xml:space="preserve"> Роза </w:t>
            </w:r>
            <w:r>
              <w:rPr>
                <w:iCs/>
              </w:rPr>
              <w:t xml:space="preserve">Алимгалиевна</w:t>
            </w:r>
            <w:r>
              <w:rPr>
                <w:iCs/>
              </w:rPr>
              <w:t xml:space="preserve">, ГБУ АО «Центр мониторинга                      в образовании», начальник отдела сопровождения государственной итоговой аттестации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bookmarkEnd w:id="8"/>
            <w:r/>
          </w:p>
        </w:tc>
      </w:tr>
    </w:tbl>
    <w:p>
      <w:pPr>
        <w:rPr>
          <w:i/>
          <w:sz w:val="14"/>
        </w:rPr>
      </w:pPr>
      <w:r>
        <w:rPr>
          <w:i/>
          <w:sz w:val="14"/>
        </w:rPr>
      </w:r>
      <w:r/>
    </w:p>
    <w:p>
      <w:pPr>
        <w:jc w:val="center"/>
        <w:rPr>
          <w:rStyle w:val="878"/>
          <w:sz w:val="28"/>
          <w:u w:val="single"/>
        </w:rPr>
      </w:pPr>
      <w:r>
        <w:rPr>
          <w:rStyle w:val="878"/>
          <w:sz w:val="32"/>
          <w:szCs w:val="32"/>
        </w:rPr>
        <w:t xml:space="preserve">Методический анализ</w:t>
      </w:r>
      <w:r>
        <w:rPr>
          <w:rStyle w:val="878"/>
          <w:sz w:val="32"/>
          <w:szCs w:val="32"/>
        </w:rPr>
        <w:t xml:space="preserve"> результатов ОГЭ </w:t>
      </w:r>
      <w:r>
        <w:rPr>
          <w:rStyle w:val="878"/>
          <w:sz w:val="32"/>
          <w:szCs w:val="32"/>
        </w:rPr>
        <w:br/>
        <w:t xml:space="preserve">по учебному предмету</w:t>
      </w:r>
      <w:r>
        <w:rPr>
          <w:rStyle w:val="878"/>
          <w:sz w:val="32"/>
          <w:szCs w:val="32"/>
        </w:rPr>
        <w:br/>
      </w:r>
      <w:r>
        <w:rPr>
          <w:rStyle w:val="878"/>
          <w:sz w:val="28"/>
          <w:u w:val="single"/>
        </w:rPr>
        <w:t xml:space="preserve">Математика</w:t>
      </w:r>
      <w:r/>
    </w:p>
    <w:p>
      <w:pPr>
        <w:jc w:val="center"/>
        <w:rPr>
          <w:rStyle w:val="878"/>
          <w:b w:val="0"/>
          <w:i/>
          <w:sz w:val="22"/>
        </w:rPr>
      </w:pPr>
      <w:r>
        <w:rPr>
          <w:rStyle w:val="878"/>
          <w:b w:val="0"/>
          <w:i/>
          <w:sz w:val="22"/>
        </w:rPr>
        <w:t xml:space="preserve">(наименование учебного предмета)</w:t>
      </w:r>
      <w:r/>
    </w:p>
    <w:p>
      <w:pPr>
        <w:ind w:left="426" w:hanging="426"/>
        <w:rPr>
          <w:i/>
        </w:rPr>
      </w:pPr>
      <w:r>
        <w:rPr>
          <w:i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 Количество участников ОГЭ по учебному предмету (за </w:t>
      </w:r>
      <w:r>
        <w:rPr>
          <w:b/>
          <w:bCs/>
          <w:sz w:val="28"/>
          <w:szCs w:val="28"/>
        </w:rPr>
        <w:t xml:space="preserve">последние</w:t>
      </w:r>
      <w:r>
        <w:rPr>
          <w:b/>
          <w:bCs/>
          <w:sz w:val="28"/>
          <w:szCs w:val="28"/>
        </w:rPr>
        <w:t xml:space="preserve"> 3 года</w:t>
      </w:r>
      <w:r>
        <w:rPr>
          <w:rStyle w:val="869"/>
          <w:b/>
          <w:bCs/>
          <w:sz w:val="28"/>
          <w:szCs w:val="28"/>
        </w:rPr>
        <w:footnoteReference w:id="11"/>
      </w:r>
      <w:r>
        <w:rPr>
          <w:b/>
          <w:bCs/>
          <w:sz w:val="28"/>
          <w:szCs w:val="28"/>
        </w:rPr>
        <w:t xml:space="preserve">)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 xml:space="preserve">4</w:t>
      </w:r>
      <w:r/>
    </w:p>
    <w:tbl>
      <w:tblPr>
        <w:tblW w:w="4950" w:type="pct"/>
        <w:tblInd w:w="-5" w:type="dxa"/>
        <w:tblLook w:val="00A0" w:firstRow="1" w:lastRow="0" w:firstColumn="1" w:lastColumn="0" w:noHBand="0" w:noVBand="0"/>
      </w:tblPr>
      <w:tblGrid>
        <w:gridCol w:w="3704"/>
        <w:gridCol w:w="948"/>
        <w:gridCol w:w="952"/>
        <w:gridCol w:w="950"/>
        <w:gridCol w:w="951"/>
        <w:gridCol w:w="996"/>
        <w:gridCol w:w="974"/>
      </w:tblGrid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Участники ОГЭ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2018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2019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  <w:t xml:space="preserve">2021</w:t>
            </w:r>
            <w:r/>
          </w:p>
        </w:tc>
      </w:tr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Merge w:val="continue"/>
            <w:textDirection w:val="lrTb"/>
            <w:noWrap w:val="false"/>
          </w:tcPr>
          <w:p>
            <w:pPr>
              <w:tabs>
                <w:tab w:val="left" w:pos="10320" w:leader="none"/>
              </w:tabs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% </w:t>
            </w:r>
            <w:r>
              <w:rPr>
                <w:rStyle w:val="869"/>
              </w:rPr>
              <w:footnoteReference w:id="12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320" w:leader="none"/>
              </w:tabs>
            </w:pPr>
            <w:r>
              <w:t xml:space="preserve">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</w:pPr>
            <w:r>
              <w:t xml:space="preserve">Выпускники текущего года, обучающихся по программам ООО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10 077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99,6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10 234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99,8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10 08</w:t>
            </w:r>
            <w:r>
              <w:rPr>
                <w:lang w:val="en-US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</w:pPr>
            <w:r>
              <w:t xml:space="preserve">Выпускники лицеев и гимназий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1 055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1 100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1 009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Выпускники СОШ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7 880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8 055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78,6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8 114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r>
              <w:t xml:space="preserve">Выпускники ООШ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735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7,3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733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7,1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6,6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  <w:rPr>
                <w:highlight w:val="yellow"/>
              </w:rPr>
            </w:pPr>
            <w:r>
              <w:t xml:space="preserve">Обучающиеся</w:t>
            </w:r>
            <w:r>
              <w:t xml:space="preserve"> на дому</w:t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4" w:type="dxa"/>
            <w:vAlign w:val="center"/>
            <w:textDirection w:val="lrTb"/>
            <w:noWrap w:val="false"/>
          </w:tcPr>
          <w:p>
            <w:pPr>
              <w:tabs>
                <w:tab w:val="left" w:pos="10320" w:leader="none"/>
              </w:tabs>
            </w:pPr>
            <w:r>
              <w:t xml:space="preserve">Участники с ограниченными возможностями здоровья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0,2</w:t>
            </w:r>
            <w:r/>
          </w:p>
        </w:tc>
      </w:tr>
    </w:tbl>
    <w:p>
      <w:pPr>
        <w:jc w:val="both"/>
        <w:rPr>
          <w:b/>
        </w:rPr>
      </w:pPr>
      <w:r>
        <w:rPr>
          <w:b/>
        </w:rPr>
      </w:r>
      <w:r/>
    </w:p>
    <w:p>
      <w:pPr>
        <w:jc w:val="both"/>
      </w:pPr>
      <w:r>
        <w:rPr>
          <w:b/>
        </w:rPr>
        <w:t xml:space="preserve">ВЫВОД о характере изменения количества участников ОГЭ по предмету </w:t>
      </w:r>
      <w:r>
        <w:t xml:space="preserve">   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Количество участников ОГЭ по математике уменьшилось по отношению к 2019 году, но увеличилось относительно 2018 года. Как уже указывалось ранее, причины носят демографический и миграционный характер.</w:t>
      </w:r>
      <w:r/>
    </w:p>
    <w:p>
      <w:pPr>
        <w:jc w:val="both"/>
      </w:pPr>
      <w:r>
        <w:t xml:space="preserve">   </w:t>
      </w:r>
      <w:r>
        <w:tab/>
      </w:r>
      <w:r>
        <w:t xml:space="preserve">Стоит отметить прирост участников в СОШ и, соответственно, убавление в лицеях, гимназиях и ООШ по сравнению с 2019 годом. Однако</w:t>
      </w:r>
      <w:r>
        <w:t xml:space="preserve">,</w:t>
      </w:r>
      <w:r>
        <w:t xml:space="preserve"> ранее соотношение участников по типам ОО можно было назвать стабильным. Предполагаем, что столь значительное изменение количества участников в ООШ связано с ликвидацией в 2020 году МБОУ </w:t>
      </w:r>
      <w:r>
        <w:t xml:space="preserve">                 </w:t>
      </w:r>
      <w:r>
        <w:t xml:space="preserve">г.</w:t>
      </w:r>
      <w:r>
        <w:t xml:space="preserve"> </w:t>
      </w:r>
      <w:r>
        <w:t xml:space="preserve">Астрахани «ООШ №</w:t>
      </w:r>
      <w:r>
        <w:t xml:space="preserve"> </w:t>
      </w:r>
      <w:r>
        <w:t xml:space="preserve">8»</w:t>
      </w:r>
      <w:r/>
    </w:p>
    <w:p>
      <w:pPr>
        <w:jc w:val="both"/>
        <w:rPr>
          <w:b/>
        </w:rPr>
      </w:pPr>
      <w:r>
        <w:t xml:space="preserve">   </w:t>
      </w:r>
      <w:r>
        <w:tab/>
      </w:r>
      <w:r>
        <w:t xml:space="preserve">На протяжении трех лет наблюдается уменьшение количества детей с ОВЗ, сдающих ОГЭ по математике. Учитывая,</w:t>
      </w:r>
      <w:r>
        <w:t xml:space="preserve"> что в целом количество участников ГИА с ОВЗ в регионе увеличивается, можно утверждать, что уменьшение количества связано с предпочтением ГВЭ как формы ГИА и с особенностями проведения ГИА-9 в 2021 году, позволяющими выбрать один из обязательных предметов.</w:t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rPr>
          <w:rStyle w:val="878"/>
          <w:sz w:val="28"/>
        </w:rPr>
      </w:pPr>
      <w:r>
        <w:rPr>
          <w:b/>
          <w:bCs/>
          <w:sz w:val="28"/>
          <w:szCs w:val="28"/>
        </w:rPr>
        <w:t xml:space="preserve">2.2.  Основные результаты ОГЭ по учебному предмету</w:t>
      </w:r>
      <w:r>
        <w:rPr>
          <w:rStyle w:val="878"/>
          <w:sz w:val="28"/>
        </w:rPr>
        <w:t xml:space="preserve"> </w:t>
      </w:r>
      <w:r/>
    </w:p>
    <w:p>
      <w:pPr>
        <w:jc w:val="both"/>
        <w:rPr>
          <w:b/>
        </w:rPr>
      </w:pPr>
      <w:r>
        <w:rPr>
          <w:b/>
        </w:rPr>
        <w:t xml:space="preserve">2.2.1.  Диаграмма распределения первичных баллов участников ОГЭ по предмету в 2021 г. </w:t>
      </w:r>
      <w:r/>
    </w:p>
    <w:p>
      <w:pPr>
        <w:rPr>
          <w:i/>
        </w:rPr>
      </w:pPr>
      <w:r>
        <w:rPr>
          <w:i/>
        </w:rPr>
        <w:t xml:space="preserve">(количество участников, получивших тот или иной балл)</w:t>
      </w:r>
      <w:r/>
    </w:p>
    <w:p>
      <w:pPr>
        <w:jc w:val="both"/>
        <w:tabs>
          <w:tab w:val="left" w:pos="2010" w:leader="none"/>
        </w:tabs>
      </w:pPr>
      <w:r>
        <w:drawing>
          <wp:inline distT="0" distB="0" distL="0" distR="0">
            <wp:extent cx="6390005" cy="2865755"/>
            <wp:effectExtent l="0" t="0" r="0" b="0"/>
            <wp:docPr id="4" name="Диаграмма 4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/>
    </w:p>
    <w:p>
      <w:pPr>
        <w:jc w:val="both"/>
        <w:tabs>
          <w:tab w:val="left" w:pos="2010" w:leader="none"/>
        </w:tabs>
      </w:pPr>
      <w:r/>
      <w:r/>
    </w:p>
    <w:p>
      <w:pPr>
        <w:jc w:val="both"/>
        <w:tabs>
          <w:tab w:val="left" w:pos="2010" w:leader="none"/>
        </w:tabs>
      </w:pPr>
      <w:r>
        <w:tab/>
      </w:r>
      <w:r/>
    </w:p>
    <w:p>
      <w:pPr>
        <w:jc w:val="both"/>
        <w:rPr>
          <w:b/>
        </w:rPr>
      </w:pPr>
      <w:r>
        <w:rPr>
          <w:b/>
        </w:rPr>
        <w:t xml:space="preserve">2.2.2.  Динамика результатов ОГЭ по предмету Математика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 xml:space="preserve">5</w:t>
      </w:r>
      <w:r/>
    </w:p>
    <w:tbl>
      <w:tblPr>
        <w:tblW w:w="10207" w:type="dxa"/>
        <w:tblInd w:w="-5" w:type="dxa"/>
        <w:tblLook w:val="00A0" w:firstRow="1" w:lastRow="0" w:firstColumn="1" w:lastColumn="0" w:noHBand="0" w:noVBand="0"/>
      </w:tblPr>
      <w:tblGrid>
        <w:gridCol w:w="1986"/>
        <w:gridCol w:w="1371"/>
        <w:gridCol w:w="1368"/>
        <w:gridCol w:w="1371"/>
        <w:gridCol w:w="1371"/>
        <w:gridCol w:w="1370"/>
        <w:gridCol w:w="1370"/>
      </w:tblGrid>
      <w:tr>
        <w:trPr>
          <w:cantSplit/>
          <w:trHeight w:val="33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2018 г.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2019 г.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2021 г.</w:t>
            </w:r>
            <w:r/>
          </w:p>
        </w:tc>
      </w:tr>
      <w:tr>
        <w:trPr>
          <w:cantSplit/>
          <w:trHeight w:val="1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%</w:t>
            </w:r>
            <w:r>
              <w:rPr>
                <w:rStyle w:val="869"/>
                <w:rFonts w:eastAsia="MS Mincho"/>
              </w:rPr>
              <w:footnoteReference w:id="13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%</w:t>
            </w:r>
            <w:r/>
          </w:p>
        </w:tc>
      </w:tr>
      <w:tr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t xml:space="preserve">Получили «2»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3,4</w:t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Получили «3»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2 422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24,0</w:t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Получили «4»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5912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58,4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6 583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65,3</w:t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Получили «5»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7,3</w:t>
            </w:r>
            <w:r/>
          </w:p>
        </w:tc>
      </w:tr>
    </w:tbl>
    <w:p>
      <w:pPr>
        <w:ind w:left="709"/>
        <w:jc w:val="both"/>
      </w:pPr>
      <w:r/>
      <w:r/>
    </w:p>
    <w:p>
      <w:pPr>
        <w:ind w:left="709"/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2.2.3. Результаты ОГЭ по АТЕ региона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 xml:space="preserve">6</w:t>
      </w:r>
      <w:r/>
    </w:p>
    <w:tbl>
      <w:tblPr>
        <w:tblStyle w:val="904"/>
        <w:tblW w:w="10065" w:type="dxa"/>
        <w:tblInd w:w="-5" w:type="dxa"/>
        <w:tblLook w:val="04A0" w:firstRow="1" w:lastRow="0" w:firstColumn="1" w:lastColumn="0" w:noHBand="0" w:noVBand="1"/>
      </w:tblPr>
      <w:tblGrid>
        <w:gridCol w:w="816"/>
        <w:gridCol w:w="2209"/>
        <w:gridCol w:w="1382"/>
        <w:gridCol w:w="770"/>
        <w:gridCol w:w="683"/>
        <w:gridCol w:w="770"/>
        <w:gridCol w:w="711"/>
        <w:gridCol w:w="689"/>
        <w:gridCol w:w="695"/>
        <w:gridCol w:w="690"/>
        <w:gridCol w:w="650"/>
      </w:tblGrid>
      <w:tr>
        <w:trPr>
          <w:cantSplit/>
          <w:tblHeader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№ </w:t>
            </w:r>
            <w:r>
              <w:rPr>
                <w:rFonts w:eastAsia="Calibri"/>
                <w:bCs/>
              </w:rPr>
              <w:t xml:space="preserve">п</w:t>
            </w:r>
            <w:r>
              <w:rPr>
                <w:rFonts w:eastAsia="Calibri"/>
                <w:bCs/>
              </w:rPr>
              <w:t xml:space="preserve">/п</w:t>
            </w:r>
            <w:r/>
          </w:p>
        </w:tc>
        <w:tc>
          <w:tcPr>
            <w:tcW w:w="2411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АТЕ</w:t>
            </w:r>
            <w:r/>
          </w:p>
        </w:tc>
        <w:tc>
          <w:tcP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Всего участников</w:t>
            </w:r>
            <w:r/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«2»</w:t>
            </w:r>
            <w:r/>
          </w:p>
        </w:tc>
        <w:tc>
          <w:tcPr>
            <w:gridSpan w:val="2"/>
            <w:tcW w:w="160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«3»</w:t>
            </w:r>
            <w:r/>
          </w:p>
        </w:tc>
        <w:tc>
          <w:tcPr>
            <w:gridSpan w:val="2"/>
            <w:tcW w:w="1452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«4»</w:t>
            </w:r>
            <w:r/>
          </w:p>
        </w:tc>
        <w:tc>
          <w:tcPr>
            <w:gridSpan w:val="2"/>
            <w:tcW w:w="1451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«5»</w:t>
            </w:r>
            <w:r/>
          </w:p>
        </w:tc>
      </w:tr>
      <w:tr>
        <w:trPr>
          <w:cantSplit/>
          <w:tblHeader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2411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87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52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2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  <w:tc>
          <w:tcPr>
            <w:tcW w:w="72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чел.</w:t>
            </w:r>
            <w:r/>
          </w:p>
        </w:tc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%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/>
          </w:p>
        </w:tc>
        <w:tc>
          <w:tcPr>
            <w:shd w:val="clear" w:color="000000" w:fill="ffffff"/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Астрахань</w:t>
            </w:r>
            <w:r/>
          </w:p>
        </w:tc>
        <w:tc>
          <w:tcPr>
            <w:shd w:val="clear" w:color="000000" w:fill="ffffff"/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5 433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182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3,3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1 222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22,5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3 523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64,8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506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9,3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Ахтубинский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631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11,6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32,5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333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52,8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ЗАТО Знаменск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35,1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60,1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3,6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Володарский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460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75,2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6,5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Енотаевский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236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30,9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61,9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Икрянинский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443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170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38,4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238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53,7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Камызякский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449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10,5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361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80,4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7,8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Красноярский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350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25,1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69,7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3,7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Лиманский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21,5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70,2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6,4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Наримановский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432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22,9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66,4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9,5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Приволжский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535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26,9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363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67,9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Харабалинский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394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273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69,3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4,6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Черноярский</w:t>
            </w:r>
            <w:r>
              <w:rPr>
                <w:rFonts w:eastAsia="Calibri"/>
              </w:rPr>
              <w:t xml:space="preserve"> район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160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63,1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3,1</w:t>
            </w:r>
            <w:r/>
          </w:p>
        </w:tc>
      </w:tr>
    </w:tbl>
    <w:p>
      <w:pPr>
        <w:jc w:val="both"/>
        <w:tabs>
          <w:tab w:val="left" w:pos="709" w:leader="none"/>
        </w:tabs>
        <w:rPr>
          <w:b/>
        </w:rPr>
      </w:pPr>
      <w:r>
        <w:rPr>
          <w:b/>
        </w:rPr>
      </w:r>
      <w:r/>
    </w:p>
    <w:p>
      <w:pPr>
        <w:jc w:val="both"/>
        <w:tabs>
          <w:tab w:val="left" w:pos="709" w:leader="none"/>
        </w:tabs>
        <w:rPr>
          <w:b/>
        </w:rPr>
      </w:pPr>
      <w:r>
        <w:rPr>
          <w:b/>
        </w:rPr>
      </w:r>
      <w:r/>
    </w:p>
    <w:p>
      <w:pPr>
        <w:jc w:val="both"/>
        <w:tabs>
          <w:tab w:val="left" w:pos="709" w:leader="none"/>
        </w:tabs>
        <w:rPr>
          <w:rFonts w:eastAsia="Times New Roman"/>
          <w:b/>
        </w:rPr>
      </w:pPr>
      <w:r>
        <w:rPr>
          <w:b/>
        </w:rPr>
        <w:t xml:space="preserve">2.2.4. Результаты по группам участников экзамена с различным уровнем подготовки </w:t>
      </w:r>
      <w:r>
        <w:rPr>
          <w:b/>
        </w:rPr>
        <w:br/>
      </w:r>
      <w:r>
        <w:rPr>
          <w:rFonts w:eastAsia="Times New Roman"/>
          <w:b/>
        </w:rPr>
        <w:t xml:space="preserve">с учетом типа ОО</w:t>
      </w:r>
      <w:r>
        <w:rPr>
          <w:rStyle w:val="869"/>
          <w:rFonts w:eastAsia="Times New Roman"/>
          <w:b/>
        </w:rPr>
        <w:footnoteReference w:id="14"/>
      </w:r>
      <w:r>
        <w:rPr>
          <w:rFonts w:eastAsia="Times New Roman"/>
          <w:b/>
        </w:rPr>
        <w:t xml:space="preserve"> 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 xml:space="preserve">7</w:t>
      </w:r>
      <w:r/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89"/>
        <w:gridCol w:w="2214"/>
        <w:gridCol w:w="952"/>
        <w:gridCol w:w="967"/>
        <w:gridCol w:w="966"/>
        <w:gridCol w:w="1079"/>
        <w:gridCol w:w="1525"/>
        <w:gridCol w:w="1814"/>
      </w:tblGrid>
      <w:tr>
        <w:trPr>
          <w:cantSplit/>
          <w:trHeight w:val="49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ОО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0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отметку</w:t>
            </w:r>
            <w:r/>
          </w:p>
        </w:tc>
      </w:tr>
      <w:tr>
        <w:trPr>
          <w:cantSplit/>
          <w:trHeight w:val="49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Style w:val="890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890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"2"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"3"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"4"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"5"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обучения)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"3","4"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ООШ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0,54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1,88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3,98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6,06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О(</w:t>
            </w:r>
            <w:r>
              <w:rPr>
                <w:color w:val="000000"/>
              </w:rPr>
              <w:t xml:space="preserve">с)ОШ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0,24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0,63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1,00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СОШ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2,46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20,29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53,05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4,67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57,72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78,01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Лицей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3,20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1,18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4,38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4,70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Гимназия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0,68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3,62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0,92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4,54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5,23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Интернаты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0,54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0,83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0,91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Профессиональные училища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0,17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Казачий кадетский корпус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0,13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0,18</w:t>
            </w:r>
            <w:r/>
          </w:p>
        </w:tc>
      </w:tr>
    </w:tbl>
    <w:p>
      <w:pPr>
        <w:pStyle w:val="890"/>
        <w:ind w:left="709"/>
        <w:jc w:val="both"/>
        <w:spacing w:after="12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rPr>
          <w:rFonts w:eastAsia="Times New Roman"/>
          <w:b/>
          <w:i/>
        </w:rPr>
      </w:pPr>
      <w:r>
        <w:rPr>
          <w:b/>
        </w:rPr>
        <w:t xml:space="preserve">2.2.5.  Выделение перечня ОО, </w:t>
      </w:r>
      <w:r>
        <w:rPr>
          <w:b/>
        </w:rPr>
        <w:t xml:space="preserve">продемонстрировавших</w:t>
      </w:r>
      <w:r>
        <w:rPr>
          <w:b/>
        </w:rPr>
        <w:t xml:space="preserve"> наиболее высокие результаты ОГЭ по предмету:</w:t>
      </w:r>
      <w:r>
        <w:t xml:space="preserve"> 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 xml:space="preserve">8</w:t>
      </w:r>
      <w:r/>
    </w:p>
    <w:tbl>
      <w:tblPr>
        <w:tblStyle w:val="904"/>
        <w:tblW w:w="10207" w:type="dxa"/>
        <w:tblInd w:w="-5" w:type="dxa"/>
        <w:tblLook w:val="04A0" w:firstRow="1" w:lastRow="0" w:firstColumn="1" w:lastColumn="0" w:noHBand="0" w:noVBand="1"/>
      </w:tblPr>
      <w:tblGrid>
        <w:gridCol w:w="564"/>
        <w:gridCol w:w="3256"/>
        <w:gridCol w:w="1500"/>
        <w:gridCol w:w="2256"/>
        <w:gridCol w:w="2631"/>
      </w:tblGrid>
      <w:tr>
        <w:trPr>
          <w:cantSplit/>
          <w:tblHeader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/п</w:t>
            </w:r>
            <w:r/>
          </w:p>
        </w:tc>
        <w:tc>
          <w:tcPr>
            <w:tcW w:w="3257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Название ОО</w:t>
            </w:r>
            <w:r/>
          </w:p>
        </w:tc>
        <w:tc>
          <w:tcPr>
            <w:tcW w:w="1498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отметку «2»</w:t>
            </w:r>
            <w:r/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             (качество обучения)</w:t>
            </w:r>
            <w:r/>
          </w:p>
        </w:tc>
        <w:tc>
          <w:tcPr>
            <w:tcW w:w="2632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  <w:r/>
          </w:p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«3», «4» и «5»                   </w:t>
            </w:r>
            <w:r>
              <w:rPr>
                <w:rFonts w:eastAsia="MS Mincho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обученности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rHeight w:val="484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ГАОУ АО "Казачий кадетский корпус имени атамана </w:t>
            </w:r>
            <w:r>
              <w:rPr>
                <w:rFonts w:eastAsia="Calibri"/>
                <w:color w:val="000000"/>
                <w:szCs w:val="20"/>
              </w:rPr>
              <w:t xml:space="preserve">И.А.Бирюкова</w:t>
            </w:r>
            <w:r>
              <w:rPr>
                <w:rFonts w:eastAsia="Calibri"/>
                <w:color w:val="000000"/>
                <w:szCs w:val="20"/>
              </w:rPr>
              <w:t xml:space="preserve">" (ККК)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100,0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100,0</w:t>
            </w:r>
            <w:r/>
          </w:p>
        </w:tc>
      </w:tr>
      <w:tr>
        <w:trPr>
          <w:trHeight w:val="487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«Кировская СОШ им. П.М. Смирнова"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Жан-Аульская</w:t>
            </w:r>
            <w:r>
              <w:rPr>
                <w:rFonts w:eastAsia="Calibri"/>
                <w:color w:val="000000"/>
              </w:rPr>
              <w:t xml:space="preserve">  ООШ имени </w:t>
            </w:r>
            <w:r>
              <w:rPr>
                <w:rFonts w:eastAsia="Calibri"/>
                <w:color w:val="000000"/>
              </w:rPr>
              <w:t xml:space="preserve">Мухтара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Ауэзова</w:t>
            </w:r>
            <w:r>
              <w:rPr>
                <w:rFonts w:eastAsia="Calibri"/>
                <w:color w:val="000000"/>
              </w:rPr>
              <w:t xml:space="preserve">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533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Караулинская</w:t>
            </w:r>
            <w:r>
              <w:rPr>
                <w:rFonts w:eastAsia="Calibri"/>
                <w:color w:val="000000"/>
              </w:rPr>
              <w:t xml:space="preserve"> ООШ им Никонова К.П.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Семибугровская</w:t>
            </w:r>
            <w:r>
              <w:rPr>
                <w:rFonts w:eastAsia="Calibri"/>
                <w:color w:val="000000"/>
              </w:rPr>
              <w:t xml:space="preserve"> СОШ им. </w:t>
            </w:r>
            <w:r>
              <w:rPr>
                <w:rFonts w:eastAsia="Calibri"/>
                <w:color w:val="000000"/>
              </w:rPr>
              <w:t xml:space="preserve">Н.С.Искакова</w:t>
            </w:r>
            <w:r>
              <w:rPr>
                <w:rFonts w:eastAsia="Calibri"/>
                <w:color w:val="000000"/>
              </w:rPr>
              <w:t xml:space="preserve">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502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"Гимназия № 1"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98,5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557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ГБОУ АО "Астраханский технический лицей"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98,3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«</w:t>
            </w:r>
            <w:r>
              <w:rPr>
                <w:rFonts w:eastAsia="Calibri"/>
                <w:color w:val="000000"/>
              </w:rPr>
              <w:t xml:space="preserve">Зеленгинская</w:t>
            </w:r>
            <w:r>
              <w:rPr>
                <w:rFonts w:eastAsia="Calibri"/>
                <w:color w:val="000000"/>
              </w:rPr>
              <w:t xml:space="preserve"> СОШ им. </w:t>
            </w:r>
            <w:r>
              <w:rPr>
                <w:rFonts w:eastAsia="Calibri"/>
                <w:color w:val="000000"/>
              </w:rPr>
              <w:t xml:space="preserve">Н.В.Кашина</w:t>
            </w:r>
            <w:r>
              <w:rPr>
                <w:rFonts w:eastAsia="Calibri"/>
                <w:color w:val="000000"/>
              </w:rPr>
              <w:t xml:space="preserve">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97,0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35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"Лицей № 1"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96,4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99,3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«Раздорская СОШ им. А.П. Гужвина"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95,2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73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Каралатская</w:t>
            </w:r>
            <w:r>
              <w:rPr>
                <w:rFonts w:eastAsia="Calibri"/>
                <w:color w:val="000000"/>
              </w:rPr>
              <w:t xml:space="preserve"> СОШ»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6,7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93,3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93,3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ГБОУ АО "Школа-интернат </w:t>
            </w:r>
            <w:r>
              <w:rPr>
                <w:rFonts w:eastAsia="Calibri"/>
                <w:color w:val="000000"/>
              </w:rPr>
              <w:t xml:space="preserve">одаренных детей им. </w:t>
            </w:r>
            <w:r>
              <w:rPr>
                <w:rFonts w:eastAsia="Calibri"/>
                <w:color w:val="000000"/>
              </w:rPr>
              <w:t xml:space="preserve">А.П.Гужвина</w:t>
            </w:r>
            <w:r>
              <w:rPr>
                <w:rFonts w:eastAsia="Calibri"/>
                <w:color w:val="000000"/>
              </w:rPr>
              <w:t xml:space="preserve">" (ШОД)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"Гимназия № 2"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65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г. Астрахань  "Гимназия № 3"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99,2</w:t>
            </w:r>
            <w:r/>
          </w:p>
        </w:tc>
      </w:tr>
      <w:tr>
        <w:trPr>
          <w:trHeight w:val="571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Верхнекалиновская</w:t>
            </w:r>
            <w:r>
              <w:rPr>
                <w:rFonts w:eastAsia="Calibri"/>
                <w:color w:val="000000"/>
              </w:rPr>
              <w:t xml:space="preserve"> СОШ»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>
          <w:trHeight w:val="431"/>
        </w:trPr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«СОШ с. Вольное»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«Лицей № 1 им. </w:t>
            </w:r>
            <w:r>
              <w:rPr>
                <w:rFonts w:eastAsia="Calibri"/>
                <w:color w:val="000000"/>
              </w:rPr>
              <w:t xml:space="preserve">А.П.Гужвина</w:t>
            </w:r>
            <w:r>
              <w:rPr>
                <w:rFonts w:eastAsia="Calibri"/>
                <w:color w:val="000000"/>
              </w:rPr>
              <w:t xml:space="preserve"> г. Камызяк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92,1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"</w:t>
            </w:r>
            <w:r>
              <w:rPr>
                <w:rFonts w:eastAsia="Calibri"/>
                <w:color w:val="000000"/>
              </w:rPr>
              <w:t xml:space="preserve">Новогеоргиевская</w:t>
            </w:r>
            <w:r>
              <w:rPr>
                <w:rFonts w:eastAsia="Calibri"/>
                <w:color w:val="000000"/>
              </w:rPr>
              <w:t xml:space="preserve"> средняя общеобразовательная школа"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" </w:t>
            </w:r>
            <w:r>
              <w:rPr>
                <w:rFonts w:eastAsia="Calibri"/>
                <w:color w:val="000000"/>
              </w:rPr>
              <w:t xml:space="preserve">Лиманская</w:t>
            </w:r>
            <w:r>
              <w:rPr>
                <w:rFonts w:eastAsia="Calibri"/>
                <w:color w:val="000000"/>
              </w:rPr>
              <w:t xml:space="preserve"> средняя общеобразовательная школа №2"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89,6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1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МКОУ «</w:t>
            </w:r>
            <w:r>
              <w:rPr>
                <w:rFonts w:eastAsia="Calibri"/>
                <w:color w:val="000000"/>
              </w:rPr>
              <w:t xml:space="preserve">Лебяжинская</w:t>
            </w:r>
            <w:r>
              <w:rPr>
                <w:rFonts w:eastAsia="Calibri"/>
                <w:color w:val="000000"/>
              </w:rPr>
              <w:t xml:space="preserve"> ООШ им. </w:t>
            </w:r>
            <w:r>
              <w:rPr>
                <w:rFonts w:eastAsia="Calibri"/>
                <w:color w:val="000000"/>
              </w:rPr>
              <w:t xml:space="preserve">Бухаева</w:t>
            </w:r>
            <w:r>
              <w:rPr>
                <w:rFonts w:eastAsia="Calibri"/>
                <w:color w:val="000000"/>
              </w:rPr>
              <w:t xml:space="preserve"> Ю.Р.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89,5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100,0</w:t>
            </w:r>
            <w:r/>
          </w:p>
        </w:tc>
      </w:tr>
    </w:tbl>
    <w:p>
      <w:pPr>
        <w:pStyle w:val="890"/>
        <w:ind w:left="108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2.2.6. Выделение перечня ОО,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продемонстрировавших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низкие результаты ОГЭ по предмету: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 xml:space="preserve">9</w:t>
      </w:r>
      <w:r/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561"/>
        <w:gridCol w:w="3152"/>
        <w:gridCol w:w="1647"/>
        <w:gridCol w:w="2240"/>
        <w:gridCol w:w="2606"/>
      </w:tblGrid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Название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отметку «2»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             (качество обучения)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6" w:type="dxa"/>
            <w:vAlign w:val="center"/>
            <w:textDirection w:val="lrTb"/>
            <w:noWrap w:val="false"/>
          </w:tcPr>
          <w:p>
            <w:pPr>
              <w:pStyle w:val="890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участников, получивших отметки «3», «4» и «5»                   </w:t>
            </w:r>
            <w:r>
              <w:rPr>
                <w:rFonts w:eastAsia="MS Mincho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обученности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12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r>
              <w:t xml:space="preserve">МБОУ «</w:t>
            </w:r>
            <w:r>
              <w:t xml:space="preserve">Капустиноярская</w:t>
            </w:r>
            <w:r>
              <w:t xml:space="preserve"> СОШ МО «</w:t>
            </w:r>
            <w:r>
              <w:t xml:space="preserve">Ахтубинский</w:t>
            </w:r>
            <w:r>
              <w:t xml:space="preserve"> район»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37,5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16,7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2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r>
              <w:t xml:space="preserve">МКОУ "</w:t>
            </w:r>
            <w:r>
              <w:t xml:space="preserve">Проточненская</w:t>
            </w:r>
            <w:r>
              <w:t xml:space="preserve"> основная  общеобразовательная школа"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</w:t>
            </w:r>
            <w:r/>
          </w:p>
        </w:tc>
      </w:tr>
      <w:tr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2"/>
              </w:num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r>
              <w:t xml:space="preserve">МБОУ "</w:t>
            </w:r>
            <w:r>
              <w:t xml:space="preserve">Оранжерейнинская</w:t>
            </w:r>
            <w:r>
              <w:t xml:space="preserve"> СОШ"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</w:t>
            </w:r>
            <w:r/>
          </w:p>
        </w:tc>
      </w:tr>
    </w:tbl>
    <w:p>
      <w:pPr>
        <w:pStyle w:val="890"/>
        <w:ind w:left="36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before="240"/>
      </w:pPr>
      <w:r>
        <w:rPr>
          <w:b/>
        </w:rPr>
        <w:t xml:space="preserve">2.2.7. ВЫВОДЫ о характере результатов ОГЭ по предмету в 2021 году и в динамике.</w:t>
      </w:r>
      <w:r>
        <w:rPr>
          <w:b/>
        </w:rPr>
        <w:br/>
      </w:r>
      <w:r>
        <w:t xml:space="preserve">   </w:t>
      </w:r>
      <w:r>
        <w:tab/>
      </w:r>
      <w:r/>
    </w:p>
    <w:p>
      <w:pPr>
        <w:ind w:firstLine="708"/>
        <w:jc w:val="both"/>
        <w:spacing w:before="240"/>
      </w:pPr>
      <w:r>
        <w:t xml:space="preserve">Статистические данные, приведенные в таблице 5, показывают, что по сравне</w:t>
      </w:r>
      <w:r>
        <w:t xml:space="preserve">нию с 2018г. число участников экзамена, сдавших экзамен на «3» и «2», увеличилось в 2,5 раза и соответственно уменьшилось количество, сдавших на «4» и «5». Особенно вызывает озабоченность рост неудовлетворительных результатов, что позволяет предположить о </w:t>
      </w:r>
      <w:r>
        <w:t xml:space="preserve">недостаточном уровне </w:t>
      </w:r>
      <w:r>
        <w:t xml:space="preserve">сформированности</w:t>
      </w:r>
      <w:r>
        <w:t xml:space="preserve"> даже базовых математических понятий. Среди районных школ наибольшее количество неудовлетворительных оценок </w:t>
      </w:r>
      <w:r>
        <w:t xml:space="preserve">в</w:t>
      </w:r>
      <w:r>
        <w:t xml:space="preserve"> </w:t>
      </w:r>
      <w:r>
        <w:t xml:space="preserve">Ахтубинском</w:t>
      </w:r>
      <w:r>
        <w:t xml:space="preserve"> районе – 11,6%, в Володарском районе все выпускники успешно сдали ОГЭ. Большой процент </w:t>
      </w:r>
      <w:r>
        <w:t xml:space="preserve">неуспевающих</w:t>
      </w:r>
      <w:r>
        <w:t xml:space="preserve"> в ОО города. Традиционно высокий уровень качества обучения демонстрируют выпускники лицеев и гимназий. Основные проблемы, с которыми столкнулись обучающиеся связаны с неумением </w:t>
      </w:r>
      <w:r>
        <w:t xml:space="preserve">использовать</w:t>
      </w:r>
      <w:r>
        <w:t xml:space="preserve"> приобретенные знания и умения в практической деятельности и повседневной жизни. Опираясь на статистические данные, приве</w:t>
      </w:r>
      <w:r>
        <w:t xml:space="preserve">денные в таблицах, можно сделать вывод, что нестабильные результаты показывают наличие проблем в обучении математике выпускников основной школы, т.к. результат экзамена – результат систематического изучения предмета на протяжении всех лет обучения в школе.</w:t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 Анализ результатов выполнения отдельных заданий или групп заданий по предмету</w:t>
      </w:r>
      <w:r>
        <w:t xml:space="preserve"> 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2.3.1. Краткая характеристика КИМ по предмету</w:t>
      </w:r>
      <w:r>
        <w:t xml:space="preserve"> </w:t>
      </w:r>
      <w:r/>
    </w:p>
    <w:p>
      <w:pPr>
        <w:jc w:val="both"/>
      </w:pPr>
      <w:r>
        <w:t xml:space="preserve">   </w:t>
      </w:r>
      <w:r/>
    </w:p>
    <w:p>
      <w:pPr>
        <w:ind w:firstLine="708"/>
        <w:jc w:val="both"/>
      </w:pPr>
      <w:r>
        <w:t xml:space="preserve">Работа состояла из двух модулей: «Алгебра», «Геометрия». </w:t>
      </w:r>
      <w:r>
        <w:t xml:space="preserve">В модули «Алгебра» и «Геометрия» входили две части, соответствующие проверке на базовом, повышенном и высоком уровнях.</w:t>
      </w:r>
      <w:r>
        <w:t xml:space="preserve"> При проверке базовой математической </w:t>
      </w:r>
      <w:r>
        <w:t xml:space="preserve">компетентности</w:t>
      </w:r>
      <w:r>
        <w:t xml:space="preserve"> обучающиеся должны были продемонстрировать: владение основными алгоритмами, знание и понимание ключевых элементов содержания (математических понятий, их</w:t>
      </w:r>
      <w:r>
        <w:t xml:space="preserve"> свойств, приемов решения задач и пр.), умение пользоваться математической записью,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 </w:t>
      </w:r>
      <w:r>
        <w:t xml:space="preserve">Части 2 модулей «Алгебра» и «Геометрия» проверяли владение материалом на повышенном и высоком уровнях сложности.</w:t>
      </w:r>
      <w:r>
        <w:t xml:space="preserve"> Эти задания требовали записи решений и ответа. Задания расположены по нарастанию трудности – от относительно </w:t>
      </w:r>
      <w:r>
        <w:t xml:space="preserve">простых</w:t>
      </w:r>
      <w:r>
        <w:t xml:space="preserve"> до сложных, предполагающих свободное владение материалом курса и хороший уровень математической культуры. </w:t>
      </w:r>
      <w:r/>
    </w:p>
    <w:p>
      <w:pPr>
        <w:jc w:val="both"/>
      </w:pPr>
      <w:r>
        <w:t xml:space="preserve">   </w:t>
      </w:r>
      <w:r>
        <w:tab/>
      </w:r>
      <w:r>
        <w:t xml:space="preserve">Модуль «Алгебра» </w:t>
      </w:r>
      <w:r/>
    </w:p>
    <w:p>
      <w:pPr>
        <w:jc w:val="both"/>
      </w:pPr>
      <w:r>
        <w:t xml:space="preserve">   </w:t>
      </w:r>
      <w:r>
        <w:tab/>
      </w:r>
      <w:r>
        <w:t xml:space="preserve">Часть 1. В этой части экзаменационной работы содержались задания по всем ключевым разделам курса алгебры основн</w:t>
      </w:r>
      <w:r>
        <w:t xml:space="preserve">ой школы, отраженным в кодификаторе элементов содержания. В модуль «Алгебра» вошли задания следующих содержательных разделов: арифметические действия с обыкновенными дробями; статистика и теория вероятностей; числа и вычисления; алгебраические выражения; ф</w:t>
      </w:r>
      <w:r>
        <w:t xml:space="preserve">ункции и графики; уравнения и неравенства; графическое представление числовых данных; числовые последовательности; текстовые задачи. Новым в ОГЭ -2021 являются задания 1-5 с общим большим текстом, это практико-ориентированные задачи про конкретный объект. </w:t>
      </w:r>
      <w:r/>
    </w:p>
    <w:p>
      <w:pPr>
        <w:jc w:val="both"/>
      </w:pPr>
      <w:r>
        <w:t xml:space="preserve">   </w:t>
      </w:r>
      <w:r>
        <w:tab/>
      </w:r>
      <w:r>
        <w:t xml:space="preserve">Часть 2. </w:t>
      </w:r>
      <w:r>
        <w:t xml:space="preserve">Задания второй части модуля направлены на проверку таких качеств математической подготовки выпускников, как: </w:t>
      </w:r>
      <w:r>
        <w:rPr>
          <w:rFonts w:ascii="Symbol" w:hAnsi="Symbol" w:cs="Symbol" w:eastAsia="Symbol"/>
        </w:rPr>
        <w:t xml:space="preserve"></w:t>
      </w:r>
      <w:r>
        <w:t xml:space="preserve"> уверенное владение формально-оперативным алгебраическим аппаратом; </w:t>
      </w:r>
      <w:r>
        <w:rPr>
          <w:rFonts w:ascii="Symbol" w:hAnsi="Symbol" w:cs="Symbol" w:eastAsia="Symbol"/>
        </w:rPr>
        <w:t xml:space="preserve"></w:t>
      </w:r>
      <w:r>
        <w:t xml:space="preserve"> умение решить комплексную задачу, включающую в себя знания из разных тем курса алгебры; </w:t>
      </w:r>
      <w:r>
        <w:rPr>
          <w:rFonts w:ascii="Symbol" w:hAnsi="Symbol" w:cs="Symbol" w:eastAsia="Symbol"/>
        </w:rPr>
        <w:t xml:space="preserve"></w:t>
      </w:r>
      <w:r>
        <w:t xml:space="preserve"> умение математически грамотно и ясно записать решение, приводя при этом необходимые пояснения и обоснования; </w:t>
      </w:r>
      <w:r>
        <w:rPr>
          <w:rFonts w:ascii="Symbol" w:hAnsi="Symbol" w:cs="Symbol" w:eastAsia="Symbol"/>
        </w:rPr>
        <w:t xml:space="preserve"></w:t>
      </w:r>
      <w:r>
        <w:t xml:space="preserve"> владение широким спектром приемов и способов рассуждений. </w:t>
      </w:r>
      <w:r/>
    </w:p>
    <w:p>
      <w:pPr>
        <w:jc w:val="both"/>
      </w:pPr>
      <w:r>
        <w:t xml:space="preserve">   </w:t>
      </w:r>
      <w:r>
        <w:tab/>
      </w:r>
      <w:r>
        <w:t xml:space="preserve">Модуль «Геометрия» </w:t>
      </w:r>
      <w:r/>
    </w:p>
    <w:p>
      <w:pPr>
        <w:jc w:val="both"/>
      </w:pPr>
      <w:r>
        <w:t xml:space="preserve">   </w:t>
      </w:r>
      <w:r>
        <w:tab/>
      </w:r>
      <w:r>
        <w:t xml:space="preserve">Часть 1. В этой части экзаменационной работы содержатся задания по всем ключевым раз</w:t>
      </w:r>
      <w:r>
        <w:t xml:space="preserve">делам курса геометрии основной школы. В модуль «Геометрия» вошли задания следующих содержательных разделов: углы; треугольник и его элементы; вписанные и описанные окружности; четырехугольники; площади; соотношение между сторонами и углами в треугольнике. </w:t>
      </w:r>
      <w:r/>
    </w:p>
    <w:p>
      <w:pPr>
        <w:jc w:val="both"/>
      </w:pPr>
      <w:r>
        <w:t xml:space="preserve">   </w:t>
      </w:r>
      <w:r>
        <w:tab/>
      </w:r>
      <w:r>
        <w:t xml:space="preserve">Часть 2. </w:t>
      </w:r>
      <w:r>
        <w:t xml:space="preserve">Задания второй части экзаменационной работы направлены на проверку таких кач</w:t>
      </w:r>
      <w:r>
        <w:t xml:space="preserve">еств геометрической подготовки выпускников, как:  умение решить планиметрическую задачу, применяя различные теоретические знания курса геометрии;  умение математически грамотно и ясно записать решение, приводя при этом необходимые пояснения и обоснования; </w:t>
      </w:r>
      <w:r>
        <w:rPr>
          <w:rFonts w:ascii="Symbol" w:hAnsi="Symbol" w:cs="Symbol" w:eastAsia="Symbol"/>
        </w:rPr>
        <w:t xml:space="preserve"></w:t>
      </w:r>
      <w:r>
        <w:t xml:space="preserve"> владение широким спектром приемов и способов рассуждений.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2.3.2. Статистический анализ выполняемости заданий / групп заданий КИМ ОГЭ по учебному предмету</w:t>
      </w:r>
      <w: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2021 году</w:t>
      </w:r>
      <w:r/>
    </w:p>
    <w:p>
      <w:pPr>
        <w:pStyle w:val="888"/>
        <w:jc w:val="right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 xml:space="preserve">10</w:t>
      </w:r>
      <w:r/>
    </w:p>
    <w:tbl>
      <w:tblPr>
        <w:tblStyle w:val="905"/>
        <w:tblW w:w="10173" w:type="dxa"/>
        <w:tblLayout w:type="fixed"/>
        <w:tblLook w:val="04A0" w:firstRow="1" w:lastRow="0" w:firstColumn="1" w:lastColumn="0" w:noHBand="0" w:noVBand="1"/>
      </w:tblPr>
      <w:tblGrid>
        <w:gridCol w:w="1012"/>
        <w:gridCol w:w="3150"/>
        <w:gridCol w:w="1330"/>
        <w:gridCol w:w="1562"/>
        <w:gridCol w:w="989"/>
        <w:gridCol w:w="712"/>
        <w:gridCol w:w="709"/>
        <w:gridCol w:w="709"/>
      </w:tblGrid>
      <w:tr>
        <w:trPr>
          <w:trHeight w:val="600"/>
        </w:trPr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№ задания </w:t>
            </w:r>
            <w:r>
              <w:t xml:space="preserve">в</w:t>
            </w:r>
            <w:r>
              <w:t xml:space="preserve"> КИМ</w:t>
            </w:r>
            <w:r/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Проверяемые элементы содержания / умения</w:t>
            </w:r>
            <w:r/>
          </w:p>
        </w:tc>
        <w:tc>
          <w:tcPr>
            <w:tcW w:w="133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Уровень сложности задания</w:t>
            </w:r>
            <w:r/>
          </w:p>
        </w:tc>
        <w:tc>
          <w:tcPr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Средний процент выполнения задания</w:t>
            </w:r>
            <w:r/>
          </w:p>
        </w:tc>
        <w:tc>
          <w:tcPr>
            <w:gridSpan w:val="4"/>
            <w:tcW w:w="3119" w:type="dxa"/>
            <w:textDirection w:val="lrTb"/>
            <w:noWrap w:val="false"/>
          </w:tcPr>
          <w:p>
            <w:pPr>
              <w:jc w:val="center"/>
            </w:pPr>
            <w:r>
              <w:t xml:space="preserve">Процент выполнения по региону в группах, получивших отметку</w:t>
            </w:r>
            <w:r/>
          </w:p>
        </w:tc>
      </w:tr>
      <w:tr>
        <w:trPr>
          <w:trHeight w:val="315"/>
        </w:trPr>
        <w:tc>
          <w:tcPr>
            <w:tcW w:w="10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r>
              <w:t xml:space="preserve"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90,40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33,73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80,97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95,87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98,51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76,69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9,17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48,27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88,47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95,81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75,49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18,64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50,50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85,48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94,46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74,75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10,36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44,05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87,10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94,73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71,82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12,72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41,49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83,56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93,65</w:t>
            </w:r>
            <w:r/>
          </w:p>
        </w:tc>
      </w:tr>
      <w:tr>
        <w:trPr>
          <w:trHeight w:val="630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r>
              <w:t xml:space="preserve">Уметь выполнять вычисления и преобразования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86,94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22,78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73,86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93,68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99,05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92,91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41,72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85,80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97,45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99,19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выполнять вычисления, уметь выполнять алгебраические преобразования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87,42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26,92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71,47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95,09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99,05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решать простейшие уравнения, неравенства и их системы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84,16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35,50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67,84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90,98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99,19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работать со статистической информацией, находить частоту и вероятность случайного события, уметь строить и исследовать простейшие математические модели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85,55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13,02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68,58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93,95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99,46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строить и читать графики функций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84,62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24,26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65,19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93,24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99,05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Осуществлять практические расчеты по  формулам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81,68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13,02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58,55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91,77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99,05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решать простейшие уравнения, неравенства и их </w:t>
            </w:r>
            <w:r>
              <w:t xml:space="preserve">системы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83,57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35,80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61,97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92,42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97,30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строить и исследовать простейшие математические модели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70,64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17,75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42,32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81,48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91,08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r>
              <w:t xml:space="preserve">Уметь выполнять действия с геометрическими фигурами, применять формулы</w:t>
            </w:r>
            <w:r/>
          </w:p>
          <w:p>
            <w:r>
              <w:t xml:space="preserve">для вычисления геометрических величин, владеть геометрическим материалом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87,15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15,09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71,35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95,34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98,92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79,94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3,55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57,02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90,51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95,81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84,71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10,06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66,85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93,48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99,19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87,04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8,88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74,77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94,17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99,46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оценивать логическую правильность рассуждений, распознавать ошибочные заключения.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базовый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82,11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22,49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72,01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87,54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94,05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выполнять преобразования алгебраических выражений, решать уравнения, неравенства и их системы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повышенный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13,19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0,54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10,05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88,51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анализировать текст задач, строить и исследовать математическую модель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повышенный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6,63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0,06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3,08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62,70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строить и читать графики функций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0,88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0,12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10,95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выполнять действия с геометрическими фигурами, координатами, векторами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повышенный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9,76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0,41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6,35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75,14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проводить доказательные рассуждения, оценивать логическую правильность рассуждений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повышенный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2,15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0,55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24,32</w:t>
            </w:r>
            <w:r/>
          </w:p>
        </w:tc>
      </w:tr>
      <w:tr>
        <w:trPr>
          <w:trHeight w:val="315"/>
        </w:trPr>
        <w:tc>
          <w:tcPr>
            <w:tcW w:w="1012" w:type="dxa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/>
          </w:p>
        </w:tc>
        <w:tc>
          <w:tcPr>
            <w:tcW w:w="3150" w:type="dxa"/>
            <w:textDirection w:val="lrTb"/>
            <w:noWrap w:val="false"/>
          </w:tcPr>
          <w:p>
            <w:r>
              <w:t xml:space="preserve">Уметь выполнять действия с геометрическими фигурами, координатами, векторами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</w:pPr>
            <w:r>
              <w:t xml:space="preserve">0,22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12" w:type="dxa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0,01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2,97</w:t>
            </w:r>
            <w:r/>
          </w:p>
        </w:tc>
      </w:tr>
    </w:tbl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2.3.3. Содержательный анализ выполнения заданий КИМ ОГЭ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Часть 1 состояла из заданий базового уровня сложности. </w:t>
      </w:r>
      <w:r>
        <w:rPr>
          <w:rFonts w:eastAsia="Times New Roman"/>
          <w:color w:val="000000"/>
        </w:rPr>
        <w:t xml:space="preserve">В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КИМ</w:t>
      </w:r>
      <w:r>
        <w:rPr>
          <w:rFonts w:eastAsia="Times New Roman"/>
          <w:color w:val="000000"/>
        </w:rPr>
        <w:t xml:space="preserve"> задания по уровню сложности распределяются следующим образом: 8 заданий с предполагаемым процентом выполнения 90-100, 7 заданий с предполагаемым процентом выполнения 80–90 и 4 задания с предполагаемым процентом выполнения 60–80.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На диаграмме 1 показаны проценты выполнения (в среднем по региону по всем вариантам) по каждому заданию </w:t>
      </w:r>
      <w:r>
        <w:rPr>
          <w:rFonts w:eastAsia="Times New Roman"/>
          <w:b/>
          <w:color w:val="000000"/>
        </w:rPr>
        <w:t xml:space="preserve">части 1</w:t>
      </w:r>
      <w:r>
        <w:rPr>
          <w:rFonts w:eastAsia="Times New Roman"/>
          <w:color w:val="000000"/>
        </w:rPr>
        <w:t xml:space="preserve"> экзаменационной работы 2021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года (согласно статистическим данным региона).</w:t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/>
    </w:p>
    <w:p>
      <w:pPr>
        <w:shd w:val="clear" w:color="auto" w:fill="ffffff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Диаграмма 1</w:t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drawing>
          <wp:inline distT="0" distB="0" distL="0" distR="0">
            <wp:extent cx="6315710" cy="3136900"/>
            <wp:effectExtent l="0" t="0" r="0" b="0"/>
            <wp:docPr id="5" name="Диаграмма 5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eastAsia="Times New Roman"/>
          <w:color w:val="000000"/>
        </w:rPr>
        <w:t xml:space="preserve">          Из диаграммы видно, что учащиеся испытывают трудности по заданиям 2, 3, 4, 5, 14.</w:t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/>
    </w:p>
    <w:p>
      <w:pPr>
        <w:shd w:val="clear" w:color="auto" w:fill="ffffff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color w:val="000000"/>
        </w:rPr>
        <w:t xml:space="preserve">Диаграмма 2</w:t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На диаграмме 2 показаны проценты выполнения (в среднем по региону по всем вариантам)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по каждому заданию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части 2.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lang w:eastAsia="ru-RU"/>
        </w:rPr>
        <w:drawing>
          <wp:inline distT="0" distB="0" distL="0" distR="0">
            <wp:extent cx="5029200" cy="2668905"/>
            <wp:effectExtent l="0" t="0" r="0" b="0"/>
            <wp:docPr id="6" name="Диаграмма 6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Из диаграммы 2 видно, что в части 2 наиболее трудными для учащихся по-прежнему остаются задания    на построение графиков функций и задачи по геометрии высокого уровня.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Диаграмма 3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Диаграмма 3 показывает процент выполнения группами участников ОГЭ с разным уровнем подготовки.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Из диаграммы 3 видно, что обучающиеся, получившие на экзамене оценку «2» явно не владеют анализом геометрических ситуаций, даже при наличии справочного мат</w:t>
      </w:r>
      <w:r>
        <w:rPr>
          <w:rFonts w:eastAsia="Times New Roman"/>
          <w:color w:val="000000"/>
        </w:rPr>
        <w:t xml:space="preserve">ериала, не могут им воспользоваться (диаграмма показывает, почему средний процент выполнения задания №16 оказался невысоким); обучающиеся, получившие на экзамене оценку «3» испытывают затруднения при решении почти всех заданий № 2 – 5, и № 14 первой части.</w:t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Группы учащихся, получивших оценку «4» и «5» выполняют задания первой части на ожидаемом уровне.</w:t>
      </w:r>
      <w:r/>
    </w:p>
    <w:p>
      <w:pPr>
        <w:jc w:val="both"/>
        <w:shd w:val="clear" w:color="auto" w:fill="ffffff"/>
      </w:pPr>
      <w:r>
        <w:t xml:space="preserve">   </w:t>
      </w:r>
      <w:r>
        <w:tab/>
      </w:r>
      <w:r>
        <w:t xml:space="preserve">Анализируя выполнение экзаменационной работы в форме ОГЭ, можно констатировать, что наибольшие затруднения вызвали такие разделы, как: числа и вычисления; числовые последовательности; алгебраические уравнения; изме</w:t>
      </w:r>
      <w:r>
        <w:t xml:space="preserve">рение геометрических величин. Трудности, при выполнении экзаменационной работы в форме ОГЭ, вызвали задания, проверяющие такие умения, как: выполнять вычисления и преобразования как числовых, так и алгебраических выражений; анализировать реальные числовые </w:t>
      </w:r>
      <w:r>
        <w:t xml:space="preserve">данные</w:t>
      </w:r>
      <w:r>
        <w:t xml:space="preserve"> представленные на рисунке (Задания 1-5); нахождение суммы членов арифметической прогрессии; выполнение действий с геометрическими фигурами (комбинации геометрически</w:t>
      </w:r>
      <w:r>
        <w:t xml:space="preserve">х фигур с окружностью); осуществление практических расчётов по формулам, составлять несложные формулы зависимостей между величинами; описание с помощью функций различных реальных зависимостей между величинами; интерпретация графиков реальных зависимостей. </w:t>
      </w:r>
      <w:r/>
    </w:p>
    <w:p>
      <w:pPr>
        <w:jc w:val="both"/>
        <w:shd w:val="clear" w:color="auto" w:fill="ffffff"/>
      </w:pPr>
      <w:r>
        <w:t xml:space="preserve">   </w:t>
      </w:r>
      <w:r>
        <w:tab/>
      </w:r>
      <w:r>
        <w:t xml:space="preserve">Следует отметить, что задания раздела «уравнения и неравенства» на базовом уровне сложности выполнялось достаточно успешно, в то время как на повышенном уровне сложности вызвало затруднения. Этому есть п</w:t>
      </w:r>
      <w:r>
        <w:t xml:space="preserve">рямое объяснение, если обратить внимание на процент выполнения заданий раздела «алгебраические выражения» являющегося неотъемлемой частью решения уравнений и неравенств, то можно заметить, что даже на базовом уровне участники ОГЭ столкнулись с трудностями.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По-прежнему трудности вызывают «текстовые задачи» как на базовом, так и повышенном уровне сложности, и причина так же на поверхности: обучающиеся довольно </w:t>
      </w:r>
      <w:r>
        <w:rPr>
          <w:rFonts w:ascii="Times New Roman" w:hAnsi="Times New Roman"/>
          <w:sz w:val="24"/>
          <w:szCs w:val="24"/>
        </w:rPr>
        <w:t xml:space="preserve">посредственно</w:t>
      </w:r>
      <w:r>
        <w:rPr>
          <w:rFonts w:ascii="Times New Roman" w:hAnsi="Times New Roman"/>
          <w:sz w:val="24"/>
          <w:szCs w:val="24"/>
        </w:rPr>
        <w:t xml:space="preserve"> умеют анализировать условие задачи. Аналогичные трудности вызвало задание на нахождение суммы членов арифметической прогрессии, несмотря на наличие формул в справочных материалах, проанализировать </w:t>
      </w:r>
      <w:r>
        <w:rPr>
          <w:rFonts w:ascii="Times New Roman" w:hAnsi="Times New Roman"/>
          <w:sz w:val="24"/>
          <w:szCs w:val="24"/>
        </w:rPr>
        <w:t xml:space="preserve">условие задачи и сопоставить имеющиеся данные с готовой формулой смогли немногие. По-прежнему вызывают сложности геометрические задачи любого уровня сложности. Несмотря на явный успех в базовых заданиях с треугольником и трапецией, наблюдаются сложности в </w:t>
      </w:r>
      <w:r>
        <w:rPr>
          <w:rFonts w:ascii="Times New Roman" w:hAnsi="Times New Roman"/>
          <w:sz w:val="24"/>
          <w:szCs w:val="24"/>
        </w:rPr>
        <w:t xml:space="preserve">заданиях, требующих рассуждений, и связаны они с отсутствием конкретных математических знаний и их пониманием. Анализ результатов экзамена в форме ОГЭ по группам участников в зависимости от уровня их подготовки позволяет констатировать следующее: </w:t>
      </w:r>
      <w:r/>
    </w:p>
    <w:p>
      <w:pPr>
        <w:pStyle w:val="890"/>
        <w:ind w:left="0"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 группе участников, получивших отметку «3», прослеживается наличие </w:t>
      </w:r>
      <w:r>
        <w:rPr>
          <w:rFonts w:ascii="Times New Roman" w:hAnsi="Times New Roman"/>
          <w:sz w:val="24"/>
          <w:szCs w:val="24"/>
        </w:rPr>
        <w:t xml:space="preserve">определенной стратегии выполнения заданий экзаменационной работы из таких содержательных разделов, как статистика и теория вероятностей, формулы и вычисления; треугольник и измерение геометрических величин. Наличие такой подготовки позволило данной группе </w:t>
      </w:r>
      <w:r>
        <w:rPr>
          <w:rFonts w:ascii="Times New Roman" w:hAnsi="Times New Roman"/>
          <w:sz w:val="24"/>
          <w:szCs w:val="24"/>
        </w:rPr>
        <w:t xml:space="preserve">обучающихся</w:t>
      </w:r>
      <w:r>
        <w:rPr>
          <w:rFonts w:ascii="Times New Roman" w:hAnsi="Times New Roman"/>
          <w:sz w:val="24"/>
          <w:szCs w:val="24"/>
        </w:rPr>
        <w:t xml:space="preserve"> успешно пройти государственную итоговую аттестацию в форме ОГЭ по математике. В то же время наибольшие трудности вызвали задания части 2; </w:t>
      </w:r>
      <w:r/>
    </w:p>
    <w:p>
      <w:pPr>
        <w:pStyle w:val="890"/>
        <w:ind w:left="0"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 группе участников, получивших отметку «4», прослеживается явный перевес в пользу заданий</w:t>
      </w:r>
      <w:r>
        <w:rPr>
          <w:rFonts w:ascii="Times New Roman" w:hAnsi="Times New Roman"/>
          <w:sz w:val="24"/>
          <w:szCs w:val="24"/>
        </w:rPr>
        <w:t xml:space="preserve"> первой части экзаменационной работы в форме ОГЭ по математике. Данная группа обучающихся в более чем 90 % случаев справилась с заданиями первой части, сложности вызвали задания на умение использовать приобретенные знания в практической деятельности и повс</w:t>
      </w:r>
      <w:r>
        <w:rPr>
          <w:rFonts w:ascii="Times New Roman" w:hAnsi="Times New Roman"/>
          <w:sz w:val="24"/>
          <w:szCs w:val="24"/>
        </w:rPr>
        <w:t xml:space="preserve">едневной жизни, умение строить и исследовать простейшие математические модели, на арифметическую прогрессию, алгебраические выражения и комбинацию геометрических фигур. Около 20 % учащихся данной группы успешно справились с 20 и 23 заданиями модулей «алгеб</w:t>
      </w:r>
      <w:r>
        <w:rPr>
          <w:rFonts w:ascii="Times New Roman" w:hAnsi="Times New Roman"/>
          <w:sz w:val="24"/>
          <w:szCs w:val="24"/>
        </w:rPr>
        <w:t xml:space="preserve">ра» и «геометрия» повышенного уровня сложности. Практически единицы участников данной группы справились с текстовой задачей, заданием на умение строить и читать график функции и геометрическим заданием на доказательство второй части экзаменационной работы;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– в группе участников, получивших отметку «5», можно проследить достаточно успешное</w:t>
      </w:r>
      <w:r>
        <w:rPr>
          <w:rFonts w:ascii="Times New Roman" w:hAnsi="Times New Roman"/>
          <w:sz w:val="24"/>
          <w:szCs w:val="24"/>
        </w:rPr>
        <w:t xml:space="preserve"> выполнение заданий базового и повышенного уровней сложности. Наибольшие затруднения связаны с выполнением задач высокого уровня сложности, причем с явным перевесом модуля «Геометрия». С заданием высокого уровня сложности модуля «Геометрия» справились лишь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0,24 % участников. Причем, можно заметить, что обучающихся, получивших 2 балла за это задание заметно больше чем тех, кто получил 1 балл.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Анализируя статистические данные, представленные в диаграмме 2, можно отметить, что процент учащихся, справившихся с заданиями второй части каждого модуля, уб</w:t>
      </w:r>
      <w:r>
        <w:rPr>
          <w:rFonts w:ascii="Times New Roman" w:hAnsi="Times New Roman"/>
          <w:sz w:val="24"/>
          <w:szCs w:val="24"/>
        </w:rPr>
        <w:t xml:space="preserve">ывает в соответствии с повышением сложности. Самой распространенной ошибкой среди тех, кто приступил к выполнению задания №20, было отсутствие условия существования уравнения. Многие не смогли справиться с данным уравнением ввиду незнания алгоритма его реш</w:t>
      </w:r>
      <w:r>
        <w:rPr>
          <w:rFonts w:ascii="Times New Roman" w:hAnsi="Times New Roman"/>
          <w:sz w:val="24"/>
          <w:szCs w:val="24"/>
        </w:rPr>
        <w:t xml:space="preserve">ения, а именно нахождение ОДЗ или проверка корней. В 2021 году заметно снизилась (более чем в 2 раза) доля участников успешно или частично справившихся с текстовой задачей – задание №21. Основная доля ошибок приходится на анализ условия задачи, ввиду чего </w:t>
      </w:r>
      <w:r>
        <w:rPr>
          <w:rFonts w:ascii="Times New Roman" w:hAnsi="Times New Roman"/>
          <w:sz w:val="24"/>
          <w:szCs w:val="24"/>
        </w:rPr>
        <w:t xml:space="preserve">участники ОГЭ допускают ошибки при составлении уравнения, а в случае верно составленного уравнения при его интерпретации. Как было отмечено выше, к заданию 21 второй части приступали в основном учащиеся, получившие оценку «4» или «5», а значит имеющие дост</w:t>
      </w:r>
      <w:r>
        <w:rPr>
          <w:rFonts w:ascii="Times New Roman" w:hAnsi="Times New Roman"/>
          <w:sz w:val="24"/>
          <w:szCs w:val="24"/>
        </w:rPr>
        <w:t xml:space="preserve">аточно хорошие вычислительные навыки, отсюда и небольшой процент тех, кто получил 1 балл. Доля участников ОГЭ, справившихся с заданием №22 по-прежнему невысока. Следует заметить, что число таких задач в школьных учебниках математики мало. Построить график </w:t>
      </w:r>
      <w:r>
        <w:rPr>
          <w:rFonts w:ascii="Times New Roman" w:hAnsi="Times New Roman"/>
          <w:sz w:val="24"/>
          <w:szCs w:val="24"/>
        </w:rPr>
        <w:t xml:space="preserve">кусочно</w:t>
      </w:r>
      <w:r>
        <w:rPr>
          <w:rFonts w:ascii="Times New Roman" w:hAnsi="Times New Roman"/>
          <w:sz w:val="24"/>
          <w:szCs w:val="24"/>
        </w:rPr>
        <w:t xml:space="preserve"> заданной функции для учащихся требует знания не только алгоритма, но и определенного навыка. Неверный выбор масштаба, неумение грамот</w:t>
      </w:r>
      <w:r>
        <w:rPr>
          <w:rFonts w:ascii="Times New Roman" w:hAnsi="Times New Roman"/>
          <w:sz w:val="24"/>
          <w:szCs w:val="24"/>
        </w:rPr>
        <w:t xml:space="preserve">но раскрыть модуль выражения, отсутствие опыта выполнения задач такого уровня - вот основной перечень ошибок, допущенных участниками экзамена. Доля участников, справившихся с заданием 23, находится на уровне 2018 года. При этом можно отметить, что в основн</w:t>
      </w:r>
      <w:r>
        <w:rPr>
          <w:rFonts w:ascii="Times New Roman" w:hAnsi="Times New Roman"/>
          <w:sz w:val="24"/>
          <w:szCs w:val="24"/>
        </w:rPr>
        <w:t xml:space="preserve">ом с этим заданием справились учащиеся, получившие на экзамене оценку «5». Следует заметить, что более 15 % отличников успешно справились с данной задачей, не допустив ошибок и 65% не допустивших недочетов. Есть прогресс в решении геометрической задачи на </w:t>
      </w:r>
      <w:r>
        <w:rPr>
          <w:rFonts w:ascii="Times New Roman" w:hAnsi="Times New Roman"/>
          <w:sz w:val="24"/>
          <w:szCs w:val="24"/>
        </w:rPr>
        <w:t xml:space="preserve">доказательство. Однако умение строить и проводить доказательные рассуждения при решении геометрических задач повышенной сложности на вычи</w:t>
      </w:r>
      <w:r>
        <w:rPr>
          <w:rFonts w:ascii="Times New Roman" w:hAnsi="Times New Roman"/>
          <w:sz w:val="24"/>
          <w:szCs w:val="24"/>
        </w:rPr>
        <w:t xml:space="preserve">сления и на доказательство находится по-прежнему на низком уровне. Непонимание необходимости конструкции «утверждение, обоснование» приводит к записи необоснованных или вовсе неверных утверждений. №25 геометрическая задача высокого уровня сложности остаетс</w:t>
      </w:r>
      <w:r>
        <w:rPr>
          <w:rFonts w:ascii="Times New Roman" w:hAnsi="Times New Roman"/>
          <w:sz w:val="24"/>
          <w:szCs w:val="24"/>
        </w:rPr>
        <w:t xml:space="preserve">я самой сложной для участников ОГЭ. Умение строить логически обоснованные комбинации утверждений, направленные на решение задачи, требует привлечения значительных знаний и глубокого их осознания. Знание теоремы синусов, теоремы косинусов, формул для радиус</w:t>
      </w:r>
      <w:r>
        <w:rPr>
          <w:rFonts w:ascii="Times New Roman" w:hAnsi="Times New Roman"/>
          <w:sz w:val="24"/>
          <w:szCs w:val="24"/>
        </w:rPr>
        <w:t xml:space="preserve">а вписанной и описанной окружности - вот небольшой перечень тем курса геометрии, которыми участники овладели поверхностно. Отсутствие понимания геометрических определений и теорем и их взаимосвязей не позволяет большинству обучающихся справиться с задачей.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2.3.4 Выводы об итогах анализа выполнения заданий, групп заданий:</w:t>
      </w:r>
      <w:r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  <w:t xml:space="preserve"> </w:t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Следующая диаграмма содержит данные о среднем проценте выполнений первых пяти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заданий, объединенных одним текстом.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Как видно из диаграммы процент выполнения свыше 90% только по заданию 1, это означает, что у учащихся сформированы умения работать с текстовой информацией, сопоставлять информацию, представленную на картинке с текстовой.</w:t>
      </w:r>
      <w:r>
        <w:rPr>
          <w:rFonts w:eastAsia="Times New Roman"/>
          <w:color w:val="000000"/>
        </w:rPr>
        <w:t xml:space="preserve"> Учащиеся, получившие на экзамене оценки «4» и «5», выполнили это задание с уровнем выше 96% и 98% соответственно. Уверенное владение указанными элементами содержания и навыками продемонстрировали и обучающиеся, получившие оценку «3» (81%).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Самым сложным из первых пяти заданий, оказалось задание №5 на умение использовать приоб</w:t>
      </w:r>
      <w:r>
        <w:rPr>
          <w:rFonts w:eastAsia="Times New Roman"/>
          <w:color w:val="000000"/>
        </w:rPr>
        <w:t xml:space="preserve">ретённые знания и умения в практической деятельности и повседневной жизни и умение строить и исследовать простейшие математические модели. Уверенное владение данными умениями продемонстрировали учащиеся, получившие оценку «5», с заданием справились 93,65%.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Учащиеся, получившие на экзамене оценку «3» и «4» с данным заданием справились хуже, соответственно 41,49% и 83,56%.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Данные умения у учащихся, получивших оценку «3» сформированы слабо, учащиеся затрудняются в решении практических задач, требующих перебора вариантов, исследования модели реальной ситуации.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Учащиеся, получившие на экзамене оценку «2», с данным заданием справились только 12,72%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bCs/>
        </w:rPr>
        <w:t xml:space="preserve">Задания 6 – 13 и 15 – 19 имеют процент выполнения выше 80%, что означает уверенное </w:t>
      </w:r>
      <w:r>
        <w:rPr>
          <w:rFonts w:eastAsia="Times New Roman"/>
          <w:color w:val="000000"/>
        </w:rPr>
        <w:t xml:space="preserve">владение умениями выполнять вычисления и преобразования, преобразования алгебраических выражений; решать уравнения, неравенства и их системы; решать практ</w:t>
      </w:r>
      <w:r>
        <w:rPr>
          <w:rFonts w:eastAsia="Times New Roman"/>
          <w:color w:val="000000"/>
        </w:rPr>
        <w:t xml:space="preserve">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реальной ситуации с использованием аппарата вероятности и статистики.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Самым проблемным оказалось задание</w:t>
      </w:r>
      <w:r>
        <w:rPr>
          <w:rFonts w:eastAsia="Times New Roman"/>
          <w:color w:val="000000"/>
        </w:rPr>
        <w:t xml:space="preserve"> 14 первой части модуля «Алгебра». Среди учащихся, получивших оценку «2» и «3» - его выполнило всего 18% и 42% обучающихся соответственно.  Отсюда вывод: эта категория учащихся не умеет решать практические задачи на прогрессии, имеющий чуть более высокий, </w:t>
      </w:r>
      <w:r>
        <w:rPr>
          <w:rFonts w:eastAsia="Times New Roman"/>
          <w:color w:val="000000"/>
        </w:rPr>
        <w:t xml:space="preserve">но</w:t>
      </w:r>
      <w:r>
        <w:rPr>
          <w:rFonts w:eastAsia="Times New Roman"/>
          <w:color w:val="000000"/>
        </w:rPr>
        <w:t xml:space="preserve"> тем не менее базовый уровень сложности, не умеет осуществлять практические расчеты по формулам арифметической прогрессии.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Анализ выполнения з</w:t>
      </w:r>
      <w:r>
        <w:rPr>
          <w:rFonts w:eastAsia="Times New Roman"/>
          <w:color w:val="000000"/>
        </w:rPr>
        <w:t xml:space="preserve">аданий первой части модуля «Алгебра» показывает, что базовые знания и умения сформированы у выпускников, получивших оценку «4» и «5», на достаточно высоком уровне, а уровень знаний учащихся, получивших оценку «3», полностью соответствует полученной оценки.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Результаты выполнения заданий первой части по модулю Геометрия представлены на следующей диаграмме: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Все задания выполнили больше чем 80% обучающихся, что означает достаточный уровень </w:t>
      </w:r>
      <w:r>
        <w:rPr>
          <w:rFonts w:eastAsia="Times New Roman"/>
          <w:color w:val="000000"/>
        </w:rPr>
        <w:t xml:space="preserve">сформированности</w:t>
      </w:r>
      <w:r>
        <w:rPr>
          <w:rFonts w:eastAsia="Times New Roman"/>
          <w:color w:val="000000"/>
        </w:rPr>
        <w:t xml:space="preserve"> навыков работы с геометрическими объектами. Задание 16 – простейшая геометрическая задача на свойство </w:t>
      </w:r>
      <w:r>
        <w:rPr>
          <w:rFonts w:eastAsia="Times New Roman"/>
          <w:color w:val="000000"/>
        </w:rPr>
        <w:t xml:space="preserve">вписанного</w:t>
      </w:r>
      <w:r>
        <w:rPr>
          <w:rFonts w:eastAsia="Times New Roman"/>
          <w:color w:val="000000"/>
        </w:rPr>
        <w:t xml:space="preserve"> в окружность </w:t>
      </w:r>
      <w:r>
        <w:rPr>
          <w:rFonts w:eastAsia="Times New Roman"/>
          <w:color w:val="000000"/>
          <w:lang w:val="en-US"/>
        </w:rPr>
        <w:t xml:space="preserve">n</w:t>
      </w:r>
      <w:r>
        <w:rPr>
          <w:rFonts w:eastAsia="Times New Roman"/>
          <w:color w:val="000000"/>
        </w:rPr>
        <w:t xml:space="preserve">-угольника, свойство вписанных в окружность углов. Выполняемость задания среди учащихся, получивших оценку «2» и «3» на экзамене составила соответственно 3,55% и 57%. Типичная ошибка: вычислительная, незнание свой</w:t>
      </w:r>
      <w:r>
        <w:rPr>
          <w:rFonts w:eastAsia="Times New Roman"/>
          <w:color w:val="000000"/>
        </w:rPr>
        <w:t xml:space="preserve">ств вп</w:t>
      </w:r>
      <w:r>
        <w:rPr>
          <w:rFonts w:eastAsia="Times New Roman"/>
          <w:color w:val="000000"/>
        </w:rPr>
        <w:t xml:space="preserve">исанного угла в окружность.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Задание 18, проверяющее умение выполнять действия с геометрическими фигурами (на нахождение средней линии трапеции, угла между диагональю и стороной </w:t>
      </w:r>
      <w:r>
        <w:rPr>
          <w:rFonts w:eastAsia="Times New Roman"/>
          <w:color w:val="000000"/>
        </w:rPr>
        <w:t xml:space="preserve">ромба) имее</w:t>
      </w:r>
      <w:r>
        <w:rPr>
          <w:rFonts w:eastAsia="Times New Roman"/>
          <w:color w:val="000000"/>
        </w:rPr>
        <w:t xml:space="preserve">т самый высокий процент выполнения – 87%, причем процент выполнения этого задания всеми категориями обучающихся высок, что означает хороший уровень владения теоретическими фактами и практическими навыками в указанных элементах содержания всеми школьниками.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Высокий процент выполнения – 87% имеет </w:t>
      </w:r>
      <w:r>
        <w:rPr>
          <w:rFonts w:eastAsia="Times New Roman"/>
          <w:color w:val="000000"/>
        </w:rPr>
        <w:t xml:space="preserve">также задание 15, задача на нахождение неизвестных элементов и площади треугольника. Отметим, что указанные умения проверяют также остальные задания, имеющие более низкие процент выполнения. Это связано с различными элементами содержания, проверяемыми зада</w:t>
      </w:r>
      <w:r>
        <w:rPr>
          <w:rFonts w:eastAsia="Times New Roman"/>
          <w:color w:val="000000"/>
        </w:rPr>
        <w:t xml:space="preserve">ниями – в заданиях необходимо рассматривать различные геометрические фигуры и свойства, навыки работы с которыми у выпускников различны исходя из результатов выполнения этих заданий. Задание 19 проверяет умение проводить доказательные рассуждения при решен</w:t>
      </w:r>
      <w:r>
        <w:rPr>
          <w:rFonts w:eastAsia="Times New Roman"/>
          <w:color w:val="000000"/>
        </w:rPr>
        <w:t xml:space="preserve">ии задач, оценивать логическую правильность рассуждений, распознавать ошибочные заключения, и носит больше теоретический характер, но при этом проверяет также умение логически мыслить и выявлять математические ошибки, что пока удается не всем выпускникам. 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Следовательно, можно считать, что навыки решения задач по геометрии на базовом уровне сложности сформированы у большинства выпускников 9 классов.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За проверку уметь выполнять преобразования алгебраических выражений, решать уравнения, неравенства и их системы, строить и читать графики функций, выпо</w:t>
      </w:r>
      <w:r>
        <w:rPr>
          <w:rFonts w:eastAsia="Times New Roman"/>
          <w:color w:val="000000"/>
        </w:rPr>
        <w:t xml:space="preserve">лнять действия с геометрическими фигурами, использовать приобретенные знания и умения в практической деятельности и повседневной жизни, строить и исследовать простейшие математические модели на повышенном и высоком уровнях сложности отвечали задания 20-25.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Проведенный анализ свидетельствует о низком уровне </w:t>
      </w:r>
      <w:r>
        <w:rPr>
          <w:rFonts w:eastAsia="Times New Roman"/>
          <w:color w:val="000000"/>
        </w:rPr>
        <w:t xml:space="preserve">сформированности</w:t>
      </w:r>
      <w:r>
        <w:rPr>
          <w:rFonts w:eastAsia="Times New Roman"/>
          <w:color w:val="000000"/>
        </w:rPr>
        <w:t xml:space="preserve"> указанных умений у обучающихся, причем проверка работ показывает, что отдельными эле</w:t>
      </w:r>
      <w:r>
        <w:rPr>
          <w:rFonts w:eastAsia="Times New Roman"/>
          <w:color w:val="000000"/>
        </w:rPr>
        <w:t xml:space="preserve">ментами содержания и умениями решать задачи такого уровня сложности, выпускники, получившие «4» и «5» овладели. Несформированными у подавляющего большинства выпускников остались: уверенное владение формально-оперативным алгебраическим аппаратом; умение реш</w:t>
      </w:r>
      <w:r>
        <w:rPr>
          <w:rFonts w:eastAsia="Times New Roman"/>
          <w:color w:val="000000"/>
        </w:rPr>
        <w:t xml:space="preserve">ить комплексную задачу, включающую в себя знания из разных тем курса алгебры и геометрии; умение математически грамотно и ясно записать решение, приводя при этом необходимые пояснения и обоснования; владение широким спектром приёмов и способов рассуждений.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Анализ первой части экзаменационной работы в 2021 году показывает, что </w:t>
      </w:r>
      <w:r>
        <w:rPr>
          <w:rFonts w:eastAsia="Times New Roman"/>
          <w:color w:val="000000"/>
        </w:rPr>
        <w:t xml:space="preserve">большинство выпускников уверенно овладевает базовым</w:t>
      </w:r>
      <w:r>
        <w:rPr>
          <w:rFonts w:eastAsia="Times New Roman"/>
          <w:color w:val="000000"/>
        </w:rPr>
        <w:t xml:space="preserve"> уровнем знаний и умений; однако постоя</w:t>
      </w:r>
      <w:r>
        <w:rPr>
          <w:rFonts w:eastAsia="Times New Roman"/>
          <w:color w:val="000000"/>
        </w:rPr>
        <w:t xml:space="preserve">нными остаются и основные ошибки, связанные с низким уровнем вычислительных навыков и навыков работы с текстовой и буквенной информацией. Поэтому при подготовке к экзамену имеет смысл обратить внимание на отработку вычислительных навыков и умения применять</w:t>
      </w:r>
      <w:r>
        <w:rPr>
          <w:rFonts w:eastAsia="Times New Roman"/>
          <w:color w:val="000000"/>
        </w:rPr>
        <w:t xml:space="preserve"> математические знания в различных практических ситуациях и при решении задач с нестандартной формулировкой. Наиболее успешно ребята справились с заданиями, в которых требовалось осуществлять какие-либо действия с числами и простейшими алгебраическими выра</w:t>
      </w:r>
      <w:r>
        <w:rPr>
          <w:rFonts w:eastAsia="Times New Roman"/>
          <w:color w:val="000000"/>
        </w:rPr>
        <w:t xml:space="preserve">жениями. Таким образом, общий уровень математической подготовки выпускников основной школы базовый. Можно заметить, что лучше всего учащиеся решают задания алгоритмического характера, а самыми сложными оказываются задания, требующие анализа новой ситуации.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Анализ показывает, что проблемной зоной решения второй части заданий является, помимо математической подготовки, неумение связно и логично излагать свое решение, доказывать и обосновывать его основные </w:t>
      </w:r>
      <w:r>
        <w:rPr>
          <w:rFonts w:eastAsia="Times New Roman"/>
          <w:color w:val="000000"/>
        </w:rPr>
        <w:t xml:space="preserve">шаги. Одной из причин неудач выпускников в решении задач повышенного и высокого уровня сложности по-прежнему остается неумение осмысленно прочитать условие задания и вникнуть в его содержание. Кроме того, задания 20 и 24 требовали особенно внимательного по</w:t>
      </w:r>
      <w:r>
        <w:rPr>
          <w:rFonts w:eastAsia="Times New Roman"/>
          <w:color w:val="000000"/>
        </w:rPr>
        <w:t xml:space="preserve">дхода к логике записи решения и доказательства соответственно, а также высокого уровня математической грамотности. Практически неизменный и низкий по сравнению с прогнозируемым процент выполнения заданий 22, 24 и 25 свидетельствует о том, что в школе этим </w:t>
      </w:r>
      <w:r>
        <w:rPr>
          <w:rFonts w:eastAsia="Times New Roman"/>
          <w:color w:val="000000"/>
        </w:rPr>
        <w:t xml:space="preserve">заданиям уделяется мало внимания, поэтому в работах проявляется низкий уровень графической и геометрической культуры, недостаточное владение математическим аппаратом.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Таким образом, анализ результатов выполнения заданий ОГЭ 2021 года по математике </w:t>
      </w:r>
      <w:r>
        <w:rPr>
          <w:rFonts w:eastAsia="Times New Roman"/>
          <w:color w:val="000000"/>
        </w:rPr>
        <w:t xml:space="preserve">обучающимися</w:t>
      </w:r>
      <w:r>
        <w:rPr>
          <w:rFonts w:eastAsia="Times New Roman"/>
          <w:color w:val="000000"/>
        </w:rPr>
        <w:t xml:space="preserve"> показывает: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Использованные на экзамене КИМ</w:t>
      </w:r>
      <w:r>
        <w:rPr>
          <w:rFonts w:eastAsia="Times New Roman"/>
          <w:color w:val="000000"/>
        </w:rPr>
        <w:t xml:space="preserve"> в целом соответствуют целям и задачам проведения экзамена, позволяют дифференцировать выпускников 9 классов с различным уровнем подготовки по основным разделам курса математики на базовом и повышенном уровнях.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Достаточно высокий уровень владени</w:t>
      </w:r>
      <w:r>
        <w:rPr>
          <w:rFonts w:eastAsia="Times New Roman"/>
          <w:color w:val="000000"/>
        </w:rPr>
        <w:t xml:space="preserve">я материалом продемонстрировали 72,6% выпускников (получили оценку «4» и «5»), что ниже соответствующего показателя 2018 года – 88,4%. Следовательно, основные элементы содержания и умения сформированы у выпускников 2021 года на базовом и повышенном уровне.</w:t>
      </w:r>
      <w:r/>
    </w:p>
    <w:p>
      <w:pPr>
        <w:pStyle w:val="890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3.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Резкое увеличение выпускников, получивших оценку «2» в 2021 году – 3,4% по сравнению с 0,6% в 2018 году свидетельствует о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несформированности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метапредметных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навыков, наряду с умениями и навыками математических действий: 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неумение понять суть вопроса, содержание задания, приводящее к построению неверного хода решения;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недостаточно развитые умения смыслового чтения, не позволяющие построить адекватную математическую модель по условию задания;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</w:t>
      </w:r>
      <w:r>
        <w:rPr>
          <w:rFonts w:eastAsia="Times New Roman"/>
          <w:color w:val="000000"/>
        </w:rPr>
        <w:t xml:space="preserve">несформированность</w:t>
      </w:r>
      <w:r>
        <w:rPr>
          <w:rFonts w:eastAsia="Times New Roman"/>
          <w:color w:val="000000"/>
        </w:rPr>
        <w:t xml:space="preserve"> вычислительных навыков;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неспособность грамотно сформулировать решение в письменном виде, небрежное оформлении письменного решения задачи;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недостаточные геометрические знания, слабая графическая культура;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неумение проводить анализ условия задания при решении практических и ситуационных задач, неумение применять известный алгоритм в нестандартной ситуации;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недостаточно развитые аналитические навыки.</w:t>
      </w:r>
      <w:r/>
    </w:p>
    <w:p>
      <w:r/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 Меры методической поддержки изучения </w:t>
      </w:r>
      <w:r>
        <w:rPr>
          <w:b/>
          <w:bCs/>
          <w:sz w:val="28"/>
          <w:szCs w:val="28"/>
        </w:rPr>
        <w:t xml:space="preserve">учебного предмета в 2020-2021 г</w:t>
      </w:r>
      <w:r>
        <w:rPr>
          <w:b/>
          <w:bCs/>
          <w:sz w:val="28"/>
          <w:szCs w:val="28"/>
        </w:rPr>
        <w:t xml:space="preserve">г. на региональном уровне</w:t>
      </w:r>
      <w:r/>
    </w:p>
    <w:p>
      <w:pPr>
        <w:pStyle w:val="888"/>
        <w:jc w:val="center"/>
        <w:keepNext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Таблица </w:t>
      </w:r>
      <w:r>
        <w:rPr>
          <w:color w:val="auto"/>
          <w:sz w:val="24"/>
          <w:szCs w:val="24"/>
        </w:rPr>
        <w:t xml:space="preserve">1</w:t>
      </w:r>
      <w:r/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84"/>
        <w:gridCol w:w="1224"/>
        <w:gridCol w:w="8015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Дата</w:t>
            </w:r>
            <w:r/>
          </w:p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(месяц)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Мероприятие</w:t>
            </w:r>
            <w:r>
              <w:rPr>
                <w:rStyle w:val="869"/>
                <w:rFonts w:eastAsia="Arial"/>
                <w:color w:val="1A1915"/>
              </w:rPr>
              <w:footnoteReference w:id="15"/>
            </w:r>
            <w:r/>
          </w:p>
          <w:p>
            <w:pPr>
              <w:jc w:val="center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(указать тему и организацию, которая планирует проведение мероприятия)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Август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Мероприятия в рамках августовских совещаний руководящих и педагогических работников Астраханской области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1.1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Август 2021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Развитие личностного потенциала обучающегося в условиях перехода на ФГОС – 21 с учетом анализа результатов ГИА </w:t>
            </w:r>
            <w:r/>
          </w:p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(рабочее название)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1.2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Август 2021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Обновление содержания обучения математики с учетом нового ФГОС ООО и результатов ГИА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Октябрь 2021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Проведение открытого заседания предметной секции учителей математики регионального учебно-</w:t>
            </w:r>
            <w:r>
              <w:rPr>
                <w:rFonts w:eastAsia="Arial"/>
                <w:color w:val="1A1915"/>
              </w:rPr>
              <w:t xml:space="preserve">методического объединения с участием председателя предметной комиссии ГИА -9 по математики с обсуждением аналитических материалов по итогам проведения ГИА -9 в 2021 году в формате «профессиональный разговор учителей» (по традиционно сложившемуся алгоритму)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Ноябрь 2021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Размещение аналитических материалов и / или методических рекомендаций об общих результатах ГИА -9 по математике в открытом </w:t>
            </w:r>
            <w:r>
              <w:rPr>
                <w:rFonts w:eastAsia="Arial"/>
                <w:color w:val="1A1915"/>
              </w:rPr>
              <w:t xml:space="preserve">доступе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Декабрь 2021 – март 2022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Организация открытых заседаний предметной секции учи</w:t>
            </w:r>
            <w:r>
              <w:rPr>
                <w:rFonts w:eastAsia="Arial"/>
                <w:color w:val="1A1915"/>
              </w:rPr>
              <w:t xml:space="preserve">телей математики  регионального учебно-методического объединения по обучению подходам к подготовке обучающихся к ГИА - 9 с учетом типичных затруднений, выявленных по итогам проведения ГИА -9 по математике в 2021 году (по традиционно сложившемуся алгоритму)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Декабрь 2021 – май 2022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Организация семинаров/</w:t>
            </w:r>
            <w:r>
              <w:rPr>
                <w:rFonts w:eastAsia="Arial"/>
                <w:color w:val="1A1915"/>
              </w:rPr>
              <w:t xml:space="preserve">вебинаров</w:t>
            </w:r>
            <w:r>
              <w:rPr>
                <w:rFonts w:eastAsia="Arial"/>
                <w:color w:val="1A1915"/>
              </w:rPr>
              <w:t xml:space="preserve"> с </w:t>
            </w:r>
            <w:r>
              <w:rPr>
                <w:rFonts w:eastAsia="Arial"/>
                <w:color w:val="1A1915"/>
              </w:rPr>
              <w:t xml:space="preserve">участием экспертов и председателя предметной комиссии по математике по обучению подходам к подготовке обучающихся к ГИА - 9 с учетом типичных затруднений, выявленных по итогам проведения ОГЭ по математике в 2021 году (по традиционно сложившемуся алгоритму)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contextualSpacing/>
              <w:ind w:hanging="10"/>
              <w:jc w:val="both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Май 2022г.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5" w:type="dxa"/>
            <w:textDirection w:val="lrTb"/>
            <w:noWrap w:val="false"/>
          </w:tcPr>
          <w:p>
            <w:pPr>
              <w:contextualSpacing/>
              <w:ind w:hanging="10"/>
              <w:jc w:val="both"/>
              <w:rPr>
                <w:rFonts w:eastAsia="Arial"/>
                <w:color w:val="1A1915"/>
              </w:rPr>
            </w:pPr>
            <w:r>
              <w:rPr>
                <w:rFonts w:eastAsia="Arial"/>
                <w:color w:val="1A1915"/>
              </w:rPr>
              <w:t xml:space="preserve">Курсы </w:t>
            </w:r>
            <w:r>
              <w:rPr>
                <w:rFonts w:eastAsia="Arial"/>
                <w:color w:val="1A1915"/>
              </w:rPr>
              <w:t xml:space="preserve">повышения квалификации экспертов предметных комиссий основного общего образования</w:t>
            </w:r>
            <w:r>
              <w:rPr>
                <w:rFonts w:eastAsia="Arial"/>
                <w:color w:val="1A1915"/>
              </w:rPr>
              <w:t xml:space="preserve"> в 2022 году</w:t>
            </w:r>
            <w:r/>
          </w:p>
        </w:tc>
      </w:tr>
    </w:tbl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Рекомендации для учителей по совершенствованию организации и методики преподавания учебного предмета</w:t>
      </w:r>
      <w:r>
        <w:t xml:space="preserve"> </w:t>
      </w:r>
      <w:r/>
    </w:p>
    <w:p>
      <w:pPr>
        <w:ind w:firstLine="539"/>
        <w:jc w:val="both"/>
      </w:pPr>
      <w:r/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</w:rPr>
        <w:t xml:space="preserve">2.5.1. </w:t>
      </w:r>
      <w:r>
        <w:rPr>
          <w:rFonts w:eastAsia="Times New Roman"/>
          <w:b/>
          <w:color w:val="000000"/>
        </w:rPr>
        <w:t xml:space="preserve">Анализ результатов экзамена позволяет дать учителям математики следующие рекомендации: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1. Учителям необходимо реализовывать методику работы с алгоритмами для формирования умений, в частности, </w:t>
      </w:r>
      <w:r>
        <w:rPr>
          <w:rFonts w:eastAsia="Times New Roman"/>
          <w:color w:val="000000"/>
        </w:rPr>
        <w:t xml:space="preserve">умений</w:t>
      </w:r>
      <w:r>
        <w:rPr>
          <w:rFonts w:eastAsia="Times New Roman"/>
          <w:color w:val="000000"/>
        </w:rPr>
        <w:t xml:space="preserve"> использовать формулы сокращенного умножения для преобразований выражений, умений решать квадратные уравнения и неравенства, задачи на прогрессии и пр. Методика формирования умения проходит три этапа: введение (не сообщить уч</w:t>
      </w:r>
      <w:r>
        <w:rPr>
          <w:rFonts w:eastAsia="Times New Roman"/>
          <w:color w:val="000000"/>
        </w:rPr>
        <w:t xml:space="preserve">ащимся готовый алгоритм, а организовать работу по его открытию через неоднократное выполнение операции), усвоение (отработка каждого шага с помощью специально подобранных задач) и закрепление алгоритма, включение новой операции в ранее известные алгоритмы.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2. </w:t>
      </w:r>
      <w:r>
        <w:rPr>
          <w:rFonts w:eastAsia="Times New Roman"/>
          <w:color w:val="000000"/>
        </w:rPr>
        <w:t xml:space="preserve">Начало решения любой задачи (текстовой, планиметрической) – это анализ текста условия, визуализация связей между компонентами задачи (схема, граф, чертеж, таблица).</w:t>
      </w:r>
      <w:r>
        <w:rPr>
          <w:rFonts w:eastAsia="Times New Roman"/>
          <w:color w:val="000000"/>
        </w:rPr>
        <w:t xml:space="preserve"> Этот этап пропускать нельзя, иначе учащиеся никогда не</w:t>
      </w:r>
      <w:r>
        <w:rPr>
          <w:rFonts w:eastAsia="Times New Roman"/>
          <w:color w:val="000000"/>
        </w:rPr>
        <w:t xml:space="preserve"> научаться решать задачи. Действия учителя на этом этапе – выделение ключевых фактов, расшифровка понятий, входящих в условие задачи, вывод следствий из условия, рассмотрения объекта в контексте других объектов. Учащихся надо учить добывать информацию из у</w:t>
      </w:r>
      <w:r>
        <w:rPr>
          <w:rFonts w:eastAsia="Times New Roman"/>
          <w:color w:val="000000"/>
        </w:rPr>
        <w:t xml:space="preserve">словия задачи, а не спрашивать сразу "Как будем решать задачу?"  Чтобы сформировать навык решения задач, их надо решать. Увеличивать количество задач, решаемых на уроке. Задачи должны быть разные – устные и письменные, на готовых чертежах и на построение ч</w:t>
      </w:r>
      <w:r>
        <w:rPr>
          <w:rFonts w:eastAsia="Times New Roman"/>
          <w:color w:val="000000"/>
        </w:rPr>
        <w:t xml:space="preserve">ертежа, простые и сложные. Чтобы совместить "качество" и "количество", надо использовать систему задач. После решения задачи обязательно акцентировать внимание учащихся, каким методом (способом) решали задачу, в чем суть этого метода? Среди задач выделить </w:t>
      </w:r>
      <w:r>
        <w:rPr>
          <w:rFonts w:eastAsia="Times New Roman"/>
          <w:color w:val="000000"/>
        </w:rPr>
        <w:t xml:space="preserve">ключевые</w:t>
      </w:r>
      <w:r>
        <w:rPr>
          <w:rFonts w:eastAsia="Times New Roman"/>
          <w:color w:val="000000"/>
        </w:rPr>
        <w:t xml:space="preserve"> (элементарные), решением которых должен владеть каждый учащийся. Среди геометрических задач – это решение равностороннего треугольника, прямоугольного треугольника с углом 30</w:t>
      </w:r>
      <w:r>
        <w:rPr>
          <w:rFonts w:eastAsia="Times New Roman"/>
          <w:color w:val="000000"/>
          <w:vertAlign w:val="superscript"/>
        </w:rPr>
        <w:t xml:space="preserve">о</w:t>
      </w:r>
      <w:r>
        <w:rPr>
          <w:rFonts w:eastAsia="Times New Roman"/>
          <w:color w:val="000000"/>
        </w:rPr>
        <w:t xml:space="preserve">, доказательство равенства (подобия) треугольников, решение равнобедренного треугольника, в который вписана (около которого описана) окружность, и пр.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3. Решение проблемы оформления выполнения заданий следует начать с запрета использования (в первую очередь учителями) "собственных" аббревиатуры и обозначений. В обязательном по</w:t>
      </w:r>
      <w:r>
        <w:rPr>
          <w:rFonts w:eastAsia="Times New Roman"/>
          <w:color w:val="000000"/>
        </w:rPr>
        <w:t xml:space="preserve">рядке показывать примеры оформления решения задач. Включать задачи на перевод с "русского" языка на "математический", задачи, решенные разными методами и оформленные в соответствии с ними. Учить использовать символику, учить математической письменной речи.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4. Подготовку к ОГЭ по математике спланировать не как процесс </w:t>
      </w:r>
      <w:r>
        <w:rPr>
          <w:rFonts w:eastAsia="Times New Roman"/>
          <w:color w:val="000000"/>
        </w:rPr>
        <w:t xml:space="preserve">прорешивания</w:t>
      </w:r>
      <w:r>
        <w:rPr>
          <w:rFonts w:eastAsia="Times New Roman"/>
          <w:color w:val="000000"/>
        </w:rPr>
        <w:t xml:space="preserve"> вариантов, а как процесс обобщения и систематизации знаний за курс основной школы. Практика показывает, что </w:t>
      </w:r>
      <w:r>
        <w:rPr>
          <w:rFonts w:eastAsia="Times New Roman"/>
          <w:color w:val="000000"/>
        </w:rPr>
        <w:t xml:space="preserve">прорешивание</w:t>
      </w:r>
      <w:r>
        <w:rPr>
          <w:rFonts w:eastAsia="Times New Roman"/>
          <w:color w:val="000000"/>
        </w:rPr>
        <w:t xml:space="preserve"> вариантов не дает ожидаемого эффекта.  Правильным подходом является систематическое изучение материала, решение большого количества разнообразных задач по каждой теме – от простых </w:t>
      </w:r>
      <w:r>
        <w:rPr>
          <w:rFonts w:eastAsia="Times New Roman"/>
          <w:color w:val="000000"/>
        </w:rPr>
        <w:t xml:space="preserve">к</w:t>
      </w:r>
      <w:r>
        <w:rPr>
          <w:rFonts w:eastAsia="Times New Roman"/>
          <w:color w:val="000000"/>
        </w:rPr>
        <w:t xml:space="preserve"> сложным, изучение отдельных методов решения задач. Разумеется, варианты из подго</w:t>
      </w:r>
      <w:r>
        <w:rPr>
          <w:rFonts w:eastAsia="Times New Roman"/>
          <w:color w:val="000000"/>
        </w:rPr>
        <w:t xml:space="preserve">товительных сборников, открытые варианты экзаменов можно и нужно использовать, но их решение не должно становиться главной целью; они дают возможность иллюстрировать и отрабатывать методы, проверить степень готовности учащихся, но не являются основным инст</w:t>
      </w:r>
      <w:r>
        <w:rPr>
          <w:rFonts w:eastAsia="Times New Roman"/>
          <w:color w:val="000000"/>
        </w:rPr>
        <w:t xml:space="preserve">рументом подготовки к экзамену. В любом случае, при проведении диагностических работ следует подбирать задачи, прямые аналоги которых в классе не разбирались. Только так учитель может составить верное представление об уровне знаний и умений своих учеников.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5. При изучении нового материала и его отработке необходимо сочетать различные методы об</w:t>
      </w:r>
      <w:r>
        <w:rPr>
          <w:rFonts w:eastAsia="Times New Roman"/>
          <w:color w:val="000000"/>
        </w:rPr>
        <w:t xml:space="preserve">учения: традиционные и интерактивные, направленные на организацию самостоятельной работы каждого ученика, что также позволит устранить пробелы в знаниях и умениях, и поможет проводить подготовку к аттестации дифференцированно для слабых и сильных учеников.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6. Особое внимание следует уделять формированию навыков самоконтроля и самопроверки выполненных заданий.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7. Необходимо повышать уровень вычислительных навыков, развивать умение пользоваться справочными материалами, читать условие и вопрос задачи, записывать математически верно решение задачи, применять знания в нестандартных ситуациях.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8. На МО обратить внимание на содержательные линии «Алгебраические выражен</w:t>
      </w:r>
      <w:r>
        <w:rPr>
          <w:rFonts w:eastAsia="Times New Roman"/>
          <w:color w:val="000000"/>
        </w:rPr>
        <w:t xml:space="preserve">ия», «Уравнения и неравенства», «Числовые последовательности и прогрессии», «Текстовые задачи», «Многоугольники», вызвавшие затруднения у школьников. Совершенствовать умения оценивать логическую правильность рассуждений, распознавать ошибочные заключения; </w:t>
      </w:r>
      <w:r>
        <w:rPr>
          <w:rFonts w:eastAsia="Times New Roman"/>
          <w:color w:val="000000"/>
        </w:rPr>
        <w:t xml:space="preserve">осуществлять практические расчёты по формулам, составлять несложные формулы зависимостей между величинами. Уделить особое внимание осознанности и прочности усвоения математических понятий, алгоритмов решения задач, как алгебраических, так и геометрических.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2.5.2.  Рекомендации по организации дифференцированного обучения школьников с разным уровнем предметной подготовки: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/>
    </w:p>
    <w:p>
      <w:pPr>
        <w:ind w:firstLine="708"/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Со </w:t>
      </w:r>
      <w:r>
        <w:rPr>
          <w:rFonts w:eastAsia="Times New Roman"/>
          <w:color w:val="000000"/>
        </w:rPr>
        <w:t xml:space="preserve">слабо</w:t>
      </w:r>
      <w:r>
        <w:rPr>
          <w:rFonts w:eastAsia="Times New Roman"/>
          <w:color w:val="000000"/>
        </w:rPr>
        <w:t xml:space="preserve">успевающими</w:t>
      </w:r>
      <w:r>
        <w:rPr>
          <w:rFonts w:eastAsia="Times New Roman"/>
          <w:color w:val="000000"/>
        </w:rPr>
        <w:t xml:space="preserve"> обучающимися необходимо выделить круг доступных ему заданий, помочь освоить основные математические факты, позволяющие их решать и сф</w:t>
      </w:r>
      <w:r>
        <w:rPr>
          <w:rFonts w:eastAsia="Times New Roman"/>
          <w:color w:val="000000"/>
        </w:rPr>
        <w:t xml:space="preserve">ормировать уверенные навыки их решения. Для «средних» учеников необходимо использовать методику, при которой они смогут перейти от теоретических знаний к практическим навыкам, от решения стандартных алгоритмических задач к решению задач похожего содержания</w:t>
      </w:r>
      <w:r>
        <w:rPr>
          <w:rFonts w:eastAsia="Times New Roman"/>
          <w:color w:val="000000"/>
        </w:rPr>
        <w:t xml:space="preserve">, но иной формулировки и применению уже отработанных навыков в новой ситуации. Для сильных учеников требуется создание условия для продвижения: дифференцированные по уровню сложности задания, возможность саморазвития, помощь в решении заданий второй части.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2. При подготовке к ОГЭ необходимо донест</w:t>
      </w:r>
      <w:r>
        <w:rPr>
          <w:rFonts w:eastAsia="Times New Roman"/>
          <w:color w:val="000000"/>
        </w:rPr>
        <w:t xml:space="preserve">и до выпускников 9 классов информацию о наличии Открытого банка заданий по математике www.math100.ru, главная задача которого – дать представление о том, какие задания будут в вариантах Основного государственного экзамена по математике в 2021-2022 учебном </w:t>
      </w:r>
      <w:r>
        <w:rPr>
          <w:rFonts w:eastAsia="Times New Roman"/>
          <w:color w:val="000000"/>
        </w:rPr>
        <w:t xml:space="preserve">году</w:t>
      </w:r>
      <w:r>
        <w:rPr>
          <w:rFonts w:eastAsia="Times New Roman"/>
          <w:color w:val="000000"/>
        </w:rPr>
        <w:t xml:space="preserve"> и оказать помощь выпускникам в подготовке к экзамену. При подготовке к ОГЭ использовать демоверсию варианта 2022 года, проект которой будет выложен на сайте www.fipi.ru.</w:t>
      </w:r>
      <w:r/>
    </w:p>
    <w:p>
      <w:pPr>
        <w:jc w:val="both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3. «</w:t>
      </w:r>
      <w:r>
        <w:rPr>
          <w:rFonts w:eastAsia="Times New Roman"/>
          <w:color w:val="000000"/>
        </w:rPr>
        <w:t xml:space="preserve">Нарешивание</w:t>
      </w:r>
      <w:r>
        <w:rPr>
          <w:rFonts w:eastAsia="Times New Roman"/>
          <w:color w:val="000000"/>
        </w:rPr>
        <w:t xml:space="preserve">» заданий Открытого банка ОГЭ необходимо для формирования устойчивых навыков решения, но его нужно сочетать с фундаментальной подготовкой, позволяющей сформировать у учащихся общие учебные действия, способствующие более </w:t>
      </w:r>
      <w:r>
        <w:rPr>
          <w:rFonts w:eastAsia="Times New Roman"/>
          <w:color w:val="000000"/>
        </w:rPr>
        <w:t xml:space="preserve">эффективному усвоению изучаемых </w:t>
      </w:r>
      <w:r>
        <w:rPr>
          <w:rFonts w:eastAsia="Times New Roman"/>
          <w:color w:val="000000"/>
        </w:rPr>
        <w:t xml:space="preserve">вопросов, а также дифференциации обучающихся по уровню подготовки. Учителю следует ставить перед каждым учащимся ту цель, которую он может реализовать в соответствии с уровнем его подготовки, при этом опираясь на самооценку и устремления каждого учащегося.</w:t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tabs>
          <w:tab w:val="left" w:pos="142" w:leader="none"/>
        </w:tabs>
        <w:rPr>
          <w:b/>
          <w:color w:val="FF0000"/>
        </w:rPr>
      </w:pPr>
      <w:r>
        <w:rPr>
          <w:rFonts w:eastAsia="Times New Roman"/>
          <w:b/>
        </w:rPr>
        <w:t xml:space="preserve">2.5.3. </w:t>
      </w:r>
      <w:r>
        <w:rPr>
          <w:b/>
        </w:rPr>
        <w:t xml:space="preserve">Адрес публикации на информационных </w:t>
      </w:r>
      <w:r>
        <w:rPr>
          <w:b/>
        </w:rPr>
        <w:t xml:space="preserve">интернет-ресурсах</w:t>
      </w:r>
      <w:r>
        <w:rPr>
          <w:b/>
        </w:rPr>
        <w:t xml:space="preserve"> ОИВ (подведо</w:t>
      </w:r>
      <w:r>
        <w:rPr>
          <w:b/>
        </w:rPr>
        <w:t xml:space="preserve">мственных учреждений) в неизменном или расширенном виде приведенных рекомендаций по совершенствованию преподавания учебного предмета для всех обучающихся, а также по организации дифференцированного обучения школьников с разным уровнем предметной подготовки</w:t>
      </w:r>
      <w:r>
        <w:rPr>
          <w:b/>
          <w:color w:val="FF0000"/>
        </w:rPr>
        <w:t xml:space="preserve"> </w:t>
      </w:r>
      <w:r/>
    </w:p>
    <w:p>
      <w:pPr>
        <w:pStyle w:val="890"/>
        <w:ind w:left="1106"/>
        <w:jc w:val="both"/>
        <w:tabs>
          <w:tab w:val="left" w:pos="17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90"/>
        <w:ind w:left="0"/>
        <w:jc w:val="both"/>
        <w:tabs>
          <w:tab w:val="left" w:pos="172" w:leader="none"/>
        </w:tabs>
        <w:rPr>
          <w:rFonts w:ascii="Times New Roman" w:hAnsi="Times New Roman"/>
          <w:sz w:val="28"/>
          <w:szCs w:val="28"/>
        </w:rPr>
      </w:pPr>
      <w:r/>
      <w:hyperlink r:id="rId23" w:tooltip="http://minobr.astrobl.ru/osnovnaya-stranica/informacionnye-materialy-0" w:history="1">
        <w:r>
          <w:rPr>
            <w:rStyle w:val="906"/>
            <w:rFonts w:ascii="Times New Roman" w:hAnsi="Times New Roman"/>
            <w:sz w:val="28"/>
            <w:szCs w:val="28"/>
          </w:rPr>
          <w:t xml:space="preserve">http://minobr.astrobl.ru/osnovnaya-stranica/informacionnye-materialy-0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890"/>
        <w:ind w:left="0"/>
        <w:jc w:val="both"/>
        <w:tabs>
          <w:tab w:val="left" w:pos="172" w:leader="none"/>
        </w:tabs>
        <w:rPr>
          <w:sz w:val="6"/>
          <w:szCs w:val="28"/>
        </w:rPr>
      </w:pPr>
      <w:r>
        <w:rPr>
          <w:sz w:val="6"/>
          <w:szCs w:val="28"/>
        </w:rPr>
      </w:r>
      <w:r/>
    </w:p>
    <w:p>
      <w:pPr>
        <w:pStyle w:val="890"/>
        <w:ind w:left="0"/>
        <w:jc w:val="both"/>
        <w:tabs>
          <w:tab w:val="left" w:pos="172" w:leader="none"/>
        </w:tabs>
        <w:rPr>
          <w:sz w:val="6"/>
          <w:szCs w:val="28"/>
        </w:rPr>
      </w:pPr>
      <w:r>
        <w:rPr>
          <w:sz w:val="6"/>
          <w:szCs w:val="28"/>
        </w:rPr>
      </w:r>
      <w:r/>
    </w:p>
    <w:p>
      <w:pPr>
        <w:jc w:val="center"/>
        <w:rPr>
          <w:b/>
          <w:sz w:val="32"/>
        </w:rPr>
      </w:pPr>
      <w:r>
        <w:rPr>
          <w:b/>
          <w:sz w:val="32"/>
        </w:rPr>
      </w:r>
      <w:r/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СОСТАВИТЕЛИ ОТЧЕТА:</w:t>
      </w:r>
      <w:r/>
    </w:p>
    <w:p>
      <w:pPr>
        <w:ind w:left="284" w:right="-284" w:hanging="851"/>
        <w:jc w:val="center"/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pPr>
        <w:ind w:left="284" w:right="-284" w:hanging="851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организации, проводящей анализ результатов ГИА-9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предмету «Математика</w:t>
      </w:r>
      <w:r>
        <w:rPr>
          <w:sz w:val="28"/>
          <w:szCs w:val="28"/>
        </w:rPr>
        <w:t xml:space="preserve">»</w:t>
      </w:r>
      <w:r/>
    </w:p>
    <w:p>
      <w:pPr>
        <w:ind w:left="284" w:right="-284" w:hanging="851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Министерство образования и науки Астраханской области, ГАОУ АО ДПО «Институт развития образования», ГБУ АО «Центр мониторинга                       в образовании»</w:t>
      </w:r>
      <w:r/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97"/>
        <w:gridCol w:w="3317"/>
        <w:gridCol w:w="3319"/>
        <w:gridCol w:w="317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Ответственный специалист, выполнявший анализ результатов ГИА-9 по предмету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ФИО, место работы, должность, ученая степень, ученое звание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Принадлежность специалиста к </w:t>
            </w:r>
            <w:r>
              <w:rPr>
                <w:i/>
                <w:iCs/>
              </w:rPr>
              <w:t xml:space="preserve">региональной</w:t>
            </w:r>
            <w:r>
              <w:rPr>
                <w:i/>
                <w:iCs/>
              </w:rPr>
              <w:t xml:space="preserve"> ПК по предмету (при наличии)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Председатель </w:t>
            </w:r>
            <w:r>
              <w:rPr>
                <w:iCs/>
              </w:rPr>
              <w:t xml:space="preserve">предметной</w:t>
            </w:r>
            <w:r>
              <w:rPr>
                <w:iCs/>
              </w:rPr>
              <w:t xml:space="preserve"> </w:t>
            </w:r>
            <w:r/>
          </w:p>
          <w:p>
            <w:pPr>
              <w:jc w:val="both"/>
              <w:rPr>
                <w:i/>
                <w:iCs/>
              </w:rPr>
            </w:pPr>
            <w:r>
              <w:rPr>
                <w:iCs/>
              </w:rPr>
              <w:t xml:space="preserve">комиссии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Ковалева Лариса Борисовна,</w:t>
            </w:r>
            <w:r/>
          </w:p>
          <w:p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АО «АТЛ»</w:t>
            </w:r>
            <w:r>
              <w:rPr>
                <w:rFonts w:eastAsia="Times New Roman"/>
              </w:rPr>
              <w:t xml:space="preserve">, учитель </w:t>
            </w:r>
            <w:r/>
          </w:p>
          <w:p>
            <w:pPr>
              <w:jc w:val="both"/>
              <w:rPr>
                <w:i/>
                <w:iCs/>
              </w:rPr>
            </w:pPr>
            <w:r>
              <w:rPr>
                <w:rFonts w:eastAsia="Times New Roman"/>
              </w:rPr>
              <w:t xml:space="preserve">математики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Учебный предмет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«Математика»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Специалисты, привлекаемые к анализу результатов ГИА-9  по предмету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ФИО, место работы, должность, ученая степень, ученое звание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Принадлежность специалиста к </w:t>
            </w:r>
            <w:r>
              <w:rPr>
                <w:i/>
                <w:iCs/>
              </w:rPr>
              <w:t xml:space="preserve">региональной</w:t>
            </w:r>
            <w:r>
              <w:rPr>
                <w:i/>
                <w:iCs/>
              </w:rPr>
              <w:t xml:space="preserve"> ПК по предмету (при наличии)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Ли Ирина Георгиевна,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министерство образования 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науки Астраханской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области, начальник отдела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организации государственной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итоговой аттестации           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мониторинговых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исследований качества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образования управления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контрольно-надзорной деятельности и оценки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качества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Рычин</w:t>
            </w:r>
            <w:r>
              <w:rPr>
                <w:iCs/>
              </w:rPr>
              <w:t xml:space="preserve"> Иван Константинович,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министерство образования 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науки Астраханской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области, заместитель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начальника отдела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организации государственной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итоговой аттестации             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 мониторинговых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исследований качества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образования управления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контрольно-надзорной деятельности и оценки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качества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Мясоедова</w:t>
            </w:r>
            <w:r>
              <w:rPr>
                <w:iCs/>
              </w:rPr>
              <w:t xml:space="preserve"> Елена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Анатольевна, ГАОУ АО ДПО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«Институт развития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образования», д</w:t>
            </w:r>
            <w:r>
              <w:rPr>
                <w:iCs/>
              </w:rPr>
              <w:t xml:space="preserve">иректор </w:t>
            </w:r>
            <w:r>
              <w:rPr>
                <w:iCs/>
              </w:rPr>
              <w:t xml:space="preserve">             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по реализации </w:t>
            </w:r>
            <w:r>
              <w:rPr>
                <w:iCs/>
              </w:rPr>
              <w:t xml:space="preserve">публичных</w:t>
            </w:r>
            <w:r>
              <w:rPr>
                <w:iCs/>
              </w:rPr>
              <w:t xml:space="preserve"> </w:t>
            </w:r>
            <w:r/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программ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t xml:space="preserve">к.п.н</w:t>
            </w:r>
            <w:r>
              <w:rPr>
                <w:iCs/>
              </w:rPr>
              <w:t xml:space="preserve">., доцент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9" w:type="dxa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Мальманова</w:t>
            </w:r>
            <w:r>
              <w:rPr>
                <w:iCs/>
              </w:rPr>
              <w:t xml:space="preserve"> Роза </w:t>
            </w:r>
            <w:r>
              <w:rPr>
                <w:iCs/>
              </w:rPr>
              <w:t xml:space="preserve">Алимгалиевна</w:t>
            </w:r>
            <w:r>
              <w:rPr>
                <w:iCs/>
              </w:rPr>
              <w:t xml:space="preserve">, ГБУ АО «Центр мониторинга                      в образовании», начальник отдела сопровождения государственной итоговой аттестации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/>
          </w:p>
        </w:tc>
      </w:tr>
    </w:tbl>
    <w:p>
      <w:pPr>
        <w:rPr>
          <w:i/>
          <w:sz w:val="14"/>
        </w:rPr>
      </w:pPr>
      <w:r>
        <w:rPr>
          <w:i/>
          <w:sz w:val="14"/>
        </w:rPr>
      </w:r>
      <w:r/>
    </w:p>
    <w:p>
      <w:pPr>
        <w:pStyle w:val="890"/>
        <w:ind w:left="0"/>
        <w:jc w:val="both"/>
        <w:tabs>
          <w:tab w:val="left" w:pos="172" w:leader="none"/>
        </w:tabs>
        <w:rPr>
          <w:sz w:val="6"/>
          <w:szCs w:val="28"/>
        </w:rPr>
      </w:pPr>
      <w:r>
        <w:rPr>
          <w:sz w:val="6"/>
          <w:szCs w:val="28"/>
        </w:rPr>
      </w:r>
      <w:r/>
    </w:p>
    <w:p>
      <w:r/>
      <w:r/>
    </w:p>
    <w:p>
      <w:r/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90"/>
        <w:ind w:left="0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20603050405020304"/>
  </w:font>
  <w:font w:name="Wingdings">
    <w:panose1 w:val="05010000000000000000"/>
  </w:font>
  <w:font w:name="Liberation Sans">
    <w:panose1 w:val="020B0604020202020204"/>
  </w:font>
  <w:font w:name="MS Mincho">
    <w:panose1 w:val="02020603050405090304"/>
  </w:font>
  <w:font w:name="Tahoma">
    <w:panose1 w:val="020B0506030602030204"/>
  </w:font>
  <w:font w:name="PMingLiU">
    <w:panose1 w:val="02020603020101020101"/>
  </w:font>
  <w:font w:name="Cambria">
    <w:panose1 w:val="02020603050405020304"/>
  </w:font>
  <w:font w:name="Calibri">
    <w:panose1 w:val="020F0502020204030204"/>
  </w:font>
  <w:font w:name="Microsoft YaHe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/>
    </w:p>
  </w:footnote>
  <w:footnote w:type="continuationSeparator" w:id="0">
    <w:p>
      <w:pPr>
        <w:rPr>
          <w:sz w:val="12"/>
        </w:rPr>
      </w:pPr>
      <w:r>
        <w:continuationSeparator/>
      </w:r>
      <w:r/>
    </w:p>
  </w:footnote>
  <w:footnote w:id="2">
    <w:p>
      <w:pPr>
        <w:pStyle w:val="891"/>
        <w:jc w:val="both"/>
        <w:rPr>
          <w:rFonts w:ascii="Times New Roman" w:hAnsi="Times New Roman"/>
        </w:rPr>
      </w:pPr>
      <w:r>
        <w:rPr>
          <w:rStyle w:val="882"/>
        </w:rPr>
        <w:footnoteRef/>
      </w:r>
      <w:r>
        <w:rPr>
          <w:rFonts w:ascii="Times New Roman" w:hAnsi="Times New Roman"/>
        </w:rPr>
        <w:t xml:space="preserve"> Письмо Федеральной службы по надзору в сфере образования и науки (</w:t>
      </w:r>
      <w:r>
        <w:rPr>
          <w:rFonts w:ascii="Times New Roman" w:hAnsi="Times New Roman"/>
        </w:rPr>
        <w:t xml:space="preserve">Рособрнадзора</w:t>
      </w:r>
      <w:r>
        <w:rPr>
          <w:rFonts w:ascii="Times New Roman" w:hAnsi="Times New Roman"/>
        </w:rPr>
        <w:t xml:space="preserve">) от 19.02.2021 г.                  № 05-20 «Рекомендации по определению минимал</w:t>
      </w:r>
      <w:r>
        <w:rPr>
          <w:rFonts w:ascii="Times New Roman" w:hAnsi="Times New Roman"/>
        </w:rPr>
        <w:t xml:space="preserve">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в 2021 году». </w:t>
      </w:r>
      <w:r/>
    </w:p>
  </w:footnote>
  <w:footnote w:id="3">
    <w:p>
      <w:pPr>
        <w:pStyle w:val="891"/>
        <w:rPr>
          <w:rFonts w:ascii="Times New Roman" w:hAnsi="Times New Roman"/>
        </w:rPr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Заполняется в случае изменения значений по сравнению со шкалой РОН.</w:t>
      </w:r>
      <w:r/>
    </w:p>
  </w:footnote>
  <w:footnote w:id="4">
    <w:p>
      <w:pPr>
        <w:pStyle w:val="891"/>
        <w:jc w:val="both"/>
        <w:rPr>
          <w:rFonts w:ascii="Times New Roman" w:hAnsi="Times New Roman"/>
        </w:rPr>
      </w:pPr>
      <w:r>
        <w:rPr>
          <w:rStyle w:val="882"/>
        </w:rPr>
        <w:footnoteRef/>
      </w:r>
      <w:r>
        <w:rPr>
          <w:rFonts w:ascii="Times New Roman" w:hAnsi="Times New Roman"/>
        </w:rPr>
        <w:t xml:space="preserve"> % - процент участников, получивших соответствующую отметку, от общего числа участников по предмету</w:t>
      </w:r>
      <w:r/>
    </w:p>
  </w:footnote>
  <w:footnote w:id="5">
    <w:p>
      <w:pPr>
        <w:pStyle w:val="891"/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 2020 г. ОГЭ не проводился, поэтому для анализа берутся результаты ОГЭ 2018, 2019 и 2021 гг.</w:t>
      </w:r>
      <w:r/>
    </w:p>
  </w:footnote>
  <w:footnote w:id="6">
    <w:p>
      <w:pPr>
        <w:pStyle w:val="891"/>
        <w:rPr>
          <w:rFonts w:ascii="Times New Roman" w:hAnsi="Times New Roman"/>
        </w:rPr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% - Процент от общего числа участников по предмету</w:t>
      </w:r>
      <w:r/>
    </w:p>
  </w:footnote>
  <w:footnote w:id="7">
    <w:p>
      <w:pPr>
        <w:pStyle w:val="891"/>
      </w:pPr>
      <w:r>
        <w:rPr>
          <w:rStyle w:val="882"/>
        </w:rPr>
        <w:footnoteRef/>
      </w:r>
      <w:r>
        <w:t xml:space="preserve">  </w:t>
      </w:r>
      <w:r>
        <w:rPr>
          <w:rFonts w:ascii="Times New Roman" w:hAnsi="Times New Roman"/>
        </w:rPr>
        <w:t xml:space="preserve">% - Процент от общего числа участников по предмету</w:t>
      </w:r>
      <w:r/>
    </w:p>
  </w:footnote>
  <w:footnote w:id="8">
    <w:p>
      <w:pPr>
        <w:pStyle w:val="891"/>
        <w:rPr>
          <w:rFonts w:ascii="Times New Roman" w:hAnsi="Times New Roman"/>
        </w:rPr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Указывается доля обучающихся от общего числа участников по предмету.</w:t>
      </w:r>
      <w:r/>
    </w:p>
  </w:footnote>
  <w:footnote w:id="9">
    <w:p>
      <w:pPr>
        <w:pStyle w:val="891"/>
        <w:jc w:val="both"/>
        <w:rPr>
          <w:rFonts w:ascii="Times New Roman" w:hAnsi="Times New Roman"/>
        </w:rPr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 xml:space="preserve">политомических</w:t>
      </w:r>
      <w:r>
        <w:rPr>
          <w:rFonts w:ascii="Times New Roman" w:hAnsi="Times New Roman"/>
        </w:rPr>
        <w:t xml:space="preserve"> заданий (максимальный первичный балл за выполнение которых превышает 1 балл), средний процент выполнения задания вычисляется как сумма первичных баллов, полученных всеми участниками, выполнявшими данное задание, отнесенная к количеству этих участников.</w:t>
      </w:r>
      <w:r/>
    </w:p>
  </w:footnote>
  <w:footnote w:id="10">
    <w:p>
      <w:pPr>
        <w:pStyle w:val="891"/>
        <w:rPr>
          <w:rFonts w:ascii="Times New Roman" w:hAnsi="Times New Roman"/>
        </w:rPr>
      </w:pPr>
      <w:r>
        <w:rPr>
          <w:rStyle w:val="882"/>
        </w:rPr>
        <w:footnoteRef/>
      </w:r>
      <w:r>
        <w:rPr>
          <w:rFonts w:ascii="Times New Roman" w:hAnsi="Times New Roman"/>
        </w:rPr>
        <w:t xml:space="preserve"> Все мероприятия планируются на базе ГАОУ АО ДПО «Институт развития образования»</w:t>
      </w:r>
      <w:r/>
    </w:p>
  </w:footnote>
  <w:footnote w:id="11">
    <w:p>
      <w:pPr>
        <w:pStyle w:val="891"/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 2020 г. ОГЭ не проводился, поэтому для анализа берутся результаты ОГЭ 2018, 2019 и 2021 гг.</w:t>
      </w:r>
      <w:r/>
    </w:p>
  </w:footnote>
  <w:footnote w:id="12">
    <w:p>
      <w:pPr>
        <w:pStyle w:val="891"/>
        <w:rPr>
          <w:rFonts w:ascii="Times New Roman" w:hAnsi="Times New Roman"/>
        </w:rPr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% - Процент от общего числа участников по предмету</w:t>
      </w:r>
      <w:r/>
    </w:p>
  </w:footnote>
  <w:footnote w:id="13">
    <w:p>
      <w:pPr>
        <w:pStyle w:val="891"/>
      </w:pPr>
      <w:r>
        <w:rPr>
          <w:rStyle w:val="882"/>
        </w:rPr>
        <w:footnoteRef/>
      </w:r>
      <w:r>
        <w:t xml:space="preserve">  </w:t>
      </w:r>
      <w:r>
        <w:rPr>
          <w:rFonts w:ascii="Times New Roman" w:hAnsi="Times New Roman"/>
        </w:rPr>
        <w:t xml:space="preserve">% - Процент от общего числа участников по предмету</w:t>
      </w:r>
      <w:r/>
    </w:p>
  </w:footnote>
  <w:footnote w:id="14">
    <w:p>
      <w:pPr>
        <w:pStyle w:val="891"/>
        <w:rPr>
          <w:rFonts w:ascii="Times New Roman" w:hAnsi="Times New Roman"/>
        </w:rPr>
      </w:pPr>
      <w:r>
        <w:rPr>
          <w:rStyle w:val="88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Указывается доля обучающихся от общего числа участников по предмету.</w:t>
      </w:r>
      <w:r/>
    </w:p>
  </w:footnote>
  <w:footnote w:id="15">
    <w:p>
      <w:pPr>
        <w:pStyle w:val="891"/>
        <w:rPr>
          <w:rFonts w:ascii="Times New Roman" w:hAnsi="Times New Roman"/>
        </w:rPr>
      </w:pPr>
      <w:r>
        <w:rPr>
          <w:rStyle w:val="882"/>
        </w:rPr>
        <w:footnoteRef/>
      </w:r>
      <w:r>
        <w:rPr>
          <w:rFonts w:ascii="Times New Roman" w:hAnsi="Times New Roman"/>
        </w:rPr>
        <w:t xml:space="preserve"> Все мероприятия планируются на базе ГАОУ АО ДПО «Институт развития образования»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19101934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 xml:space="preserve">26</w:t>
        </w:r>
        <w:r>
          <w:fldChar w:fldCharType="end"/>
        </w:r>
        <w:r/>
      </w:p>
    </w:sdtContent>
  </w:sdt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6"/>
      <w:numFmt w:val="decimal"/>
      <w:isLgl w:val="false"/>
      <w:suff w:val="tab"/>
      <w:lvlText w:val="%1.%2"/>
      <w:lvlJc w:val="left"/>
      <w:pPr>
        <w:ind w:left="1034" w:hanging="58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25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347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9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8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334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423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72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3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cs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cs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cs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cs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cs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cs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3"/>
  </w:num>
  <w:num w:numId="5">
    <w:abstractNumId w:val="15"/>
  </w:num>
  <w:num w:numId="6">
    <w:abstractNumId w:val="8"/>
  </w:num>
  <w:num w:numId="7">
    <w:abstractNumId w:val="12"/>
  </w:num>
  <w:num w:numId="8">
    <w:abstractNumId w:val="18"/>
  </w:num>
  <w:num w:numId="9">
    <w:abstractNumId w:val="11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6"/>
  </w:num>
  <w:num w:numId="15">
    <w:abstractNumId w:val="5"/>
  </w:num>
  <w:num w:numId="16">
    <w:abstractNumId w:val="16"/>
  </w:num>
  <w:num w:numId="17">
    <w:abstractNumId w:val="9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63"/>
    <w:link w:val="86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60"/>
    <w:next w:val="86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863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63"/>
    <w:link w:val="862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60"/>
    <w:next w:val="86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86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60"/>
    <w:next w:val="86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86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60"/>
    <w:next w:val="86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86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60"/>
    <w:next w:val="86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86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60"/>
    <w:next w:val="86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86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60"/>
    <w:next w:val="86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863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863"/>
    <w:link w:val="892"/>
    <w:uiPriority w:val="10"/>
    <w:rPr>
      <w:sz w:val="48"/>
      <w:szCs w:val="48"/>
    </w:rPr>
  </w:style>
  <w:style w:type="paragraph" w:styleId="34">
    <w:name w:val="Subtitle"/>
    <w:basedOn w:val="860"/>
    <w:next w:val="86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863"/>
    <w:link w:val="34"/>
    <w:uiPriority w:val="11"/>
    <w:rPr>
      <w:sz w:val="24"/>
      <w:szCs w:val="24"/>
    </w:rPr>
  </w:style>
  <w:style w:type="paragraph" w:styleId="36">
    <w:name w:val="Quote"/>
    <w:basedOn w:val="860"/>
    <w:next w:val="86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60"/>
    <w:next w:val="86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63"/>
    <w:link w:val="896"/>
    <w:uiPriority w:val="99"/>
  </w:style>
  <w:style w:type="character" w:styleId="43">
    <w:name w:val="Footer Char"/>
    <w:basedOn w:val="863"/>
    <w:link w:val="894"/>
    <w:uiPriority w:val="99"/>
  </w:style>
  <w:style w:type="character" w:styleId="45">
    <w:name w:val="Caption Char"/>
    <w:basedOn w:val="888"/>
    <w:link w:val="894"/>
    <w:uiPriority w:val="99"/>
  </w:style>
  <w:style w:type="table" w:styleId="47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63"/>
    <w:uiPriority w:val="99"/>
    <w:unhideWhenUsed/>
    <w:rPr>
      <w:vertAlign w:val="superscript"/>
    </w:rPr>
  </w:style>
  <w:style w:type="paragraph" w:styleId="176">
    <w:name w:val="endnote text"/>
    <w:basedOn w:val="86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63"/>
    <w:uiPriority w:val="99"/>
    <w:semiHidden/>
    <w:unhideWhenUsed/>
    <w:rPr>
      <w:vertAlign w:val="superscript"/>
    </w:rPr>
  </w:style>
  <w:style w:type="paragraph" w:styleId="18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rPr>
      <w:rFonts w:ascii="Times New Roman" w:hAnsi="Times New Roman" w:cs="Times New Roman"/>
      <w:sz w:val="24"/>
      <w:szCs w:val="24"/>
      <w:lang w:eastAsia="ru-RU"/>
    </w:rPr>
  </w:style>
  <w:style w:type="paragraph" w:styleId="861">
    <w:name w:val="Heading 1"/>
    <w:basedOn w:val="860"/>
    <w:next w:val="860"/>
    <w:link w:val="866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862">
    <w:name w:val="Heading 3"/>
    <w:basedOn w:val="860"/>
    <w:next w:val="860"/>
    <w:link w:val="867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uiPriority w:val="9"/>
    <w:qFormat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867" w:customStyle="1">
    <w:name w:val="Заголовок 3 Знак"/>
    <w:basedOn w:val="863"/>
    <w:link w:val="862"/>
    <w:uiPriority w:val="9"/>
    <w:qFormat/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:lang w:eastAsia="ru-RU"/>
    </w:rPr>
  </w:style>
  <w:style w:type="character" w:styleId="868" w:customStyle="1">
    <w:name w:val="Текст сноски Знак"/>
    <w:basedOn w:val="863"/>
    <w:uiPriority w:val="99"/>
    <w:qFormat/>
    <w:rPr>
      <w:rFonts w:ascii="Calibri" w:hAnsi="Calibri" w:cs="Times New Roman" w:eastAsia="Calibri"/>
      <w:sz w:val="20"/>
      <w:szCs w:val="20"/>
    </w:rPr>
  </w:style>
  <w:style w:type="character" w:styleId="869" w:customStyle="1">
    <w:name w:val="Привязка сноски"/>
    <w:rPr>
      <w:vertAlign w:val="superscript"/>
    </w:rPr>
  </w:style>
  <w:style w:type="character" w:styleId="870" w:customStyle="1">
    <w:name w:val="Footnote Characters"/>
    <w:uiPriority w:val="99"/>
    <w:semiHidden/>
    <w:unhideWhenUsed/>
    <w:qFormat/>
    <w:rPr>
      <w:vertAlign w:val="superscript"/>
    </w:rPr>
  </w:style>
  <w:style w:type="character" w:styleId="871" w:customStyle="1">
    <w:name w:val="Заголовок Знак"/>
    <w:basedOn w:val="863"/>
    <w:uiPriority w:val="10"/>
    <w:qFormat/>
    <w:rPr>
      <w:rFonts w:ascii="Cambria" w:hAnsi="Cambria" w:cs="Times New Roman" w:eastAsia="PMingLiU"/>
      <w:color w:val="17365D"/>
      <w:spacing w:val="5"/>
      <w:sz w:val="52"/>
      <w:szCs w:val="52"/>
    </w:rPr>
  </w:style>
  <w:style w:type="character" w:styleId="872" w:customStyle="1">
    <w:name w:val="Нижний колонтитул Знак"/>
    <w:basedOn w:val="863"/>
    <w:uiPriority w:val="99"/>
    <w:qFormat/>
    <w:rPr>
      <w:rFonts w:ascii="Calibri" w:hAnsi="Calibri" w:cs="Times New Roman" w:eastAsia="Calibri"/>
    </w:rPr>
  </w:style>
  <w:style w:type="character" w:styleId="873" w:customStyle="1">
    <w:name w:val="Текст выноски Знак"/>
    <w:basedOn w:val="863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styleId="874" w:customStyle="1">
    <w:name w:val="Верхний колонтитул Знак"/>
    <w:basedOn w:val="863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875">
    <w:name w:val="annotation reference"/>
    <w:basedOn w:val="863"/>
    <w:uiPriority w:val="99"/>
    <w:semiHidden/>
    <w:unhideWhenUsed/>
    <w:qFormat/>
    <w:rPr>
      <w:sz w:val="16"/>
      <w:szCs w:val="16"/>
    </w:rPr>
  </w:style>
  <w:style w:type="character" w:styleId="876" w:customStyle="1">
    <w:name w:val="Текст примечания Знак"/>
    <w:basedOn w:val="863"/>
    <w:uiPriority w:val="99"/>
    <w:semiHidden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7" w:customStyle="1">
    <w:name w:val="Тема примечания Знак"/>
    <w:basedOn w:val="876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78">
    <w:name w:val="Strong"/>
    <w:basedOn w:val="863"/>
    <w:uiPriority w:val="22"/>
    <w:qFormat/>
    <w:rPr>
      <w:b/>
      <w:bCs/>
    </w:rPr>
  </w:style>
  <w:style w:type="character" w:styleId="879" w:customStyle="1">
    <w:name w:val="Ссылка указателя"/>
    <w:qFormat/>
  </w:style>
  <w:style w:type="character" w:styleId="880" w:customStyle="1">
    <w:name w:val="Интернет-ссылка"/>
    <w:basedOn w:val="863"/>
    <w:uiPriority w:val="99"/>
    <w:unhideWhenUsed/>
    <w:rPr>
      <w:color w:val="0563C1" w:themeColor="hyperlink"/>
      <w:u w:val="single"/>
    </w:rPr>
  </w:style>
  <w:style w:type="character" w:styleId="881" w:customStyle="1">
    <w:name w:val="apple-converted-space"/>
    <w:basedOn w:val="863"/>
    <w:qFormat/>
  </w:style>
  <w:style w:type="character" w:styleId="882" w:customStyle="1">
    <w:name w:val="Символ сноски"/>
    <w:qFormat/>
  </w:style>
  <w:style w:type="character" w:styleId="883" w:customStyle="1">
    <w:name w:val="Привязка концевой сноски"/>
    <w:rPr>
      <w:vertAlign w:val="superscript"/>
    </w:rPr>
  </w:style>
  <w:style w:type="character" w:styleId="884" w:customStyle="1">
    <w:name w:val="Символ концевой сноски"/>
    <w:qFormat/>
  </w:style>
  <w:style w:type="paragraph" w:styleId="885" w:customStyle="1">
    <w:name w:val="Заголовок"/>
    <w:basedOn w:val="860"/>
    <w:next w:val="886"/>
    <w:qFormat/>
    <w:pPr>
      <w:keepNext/>
      <w:spacing w:before="240" w:after="120"/>
    </w:pPr>
    <w:rPr>
      <w:rFonts w:ascii="Liberation Sans" w:hAnsi="Liberation Sans" w:cs="Mangal" w:eastAsia="Microsoft YaHei"/>
      <w:sz w:val="28"/>
      <w:szCs w:val="28"/>
    </w:rPr>
  </w:style>
  <w:style w:type="paragraph" w:styleId="886">
    <w:name w:val="Body Text"/>
    <w:basedOn w:val="860"/>
    <w:pPr>
      <w:spacing w:after="140" w:line="276" w:lineRule="auto"/>
    </w:pPr>
  </w:style>
  <w:style w:type="paragraph" w:styleId="887">
    <w:name w:val="List"/>
    <w:basedOn w:val="886"/>
    <w:rPr>
      <w:rFonts w:cs="Mangal"/>
    </w:rPr>
  </w:style>
  <w:style w:type="paragraph" w:styleId="888">
    <w:name w:val="Caption"/>
    <w:basedOn w:val="860"/>
    <w:next w:val="860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889">
    <w:name w:val="index heading"/>
    <w:basedOn w:val="860"/>
    <w:qFormat/>
    <w:pPr>
      <w:suppressLineNumbers/>
    </w:pPr>
    <w:rPr>
      <w:rFonts w:cs="Mangal"/>
    </w:rPr>
  </w:style>
  <w:style w:type="paragraph" w:styleId="890">
    <w:name w:val="List Paragraph"/>
    <w:basedOn w:val="86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91">
    <w:name w:val="footnote text"/>
    <w:basedOn w:val="860"/>
    <w:uiPriority w:val="99"/>
    <w:unhideWhenUsed/>
    <w:rPr>
      <w:rFonts w:ascii="Calibri" w:hAnsi="Calibri" w:eastAsia="Calibri"/>
      <w:sz w:val="20"/>
      <w:szCs w:val="20"/>
      <w:lang w:eastAsia="en-US"/>
    </w:rPr>
  </w:style>
  <w:style w:type="paragraph" w:styleId="892">
    <w:name w:val="Title"/>
    <w:basedOn w:val="860"/>
    <w:next w:val="860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 w:eastAsia="PMingLiU"/>
      <w:color w:val="17365D"/>
      <w:spacing w:val="5"/>
      <w:sz w:val="52"/>
      <w:szCs w:val="52"/>
      <w:lang w:eastAsia="en-US"/>
    </w:rPr>
  </w:style>
  <w:style w:type="paragraph" w:styleId="893" w:customStyle="1">
    <w:name w:val="Верхний и нижний колонтитулы"/>
    <w:basedOn w:val="860"/>
    <w:qFormat/>
  </w:style>
  <w:style w:type="paragraph" w:styleId="894">
    <w:name w:val="Footer"/>
    <w:basedOn w:val="86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895">
    <w:name w:val="Balloon Text"/>
    <w:basedOn w:val="86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96">
    <w:name w:val="Header"/>
    <w:basedOn w:val="86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97">
    <w:name w:val="annotation text"/>
    <w:basedOn w:val="860"/>
    <w:uiPriority w:val="99"/>
    <w:semiHidden/>
    <w:unhideWhenUsed/>
    <w:qFormat/>
    <w:rPr>
      <w:sz w:val="20"/>
      <w:szCs w:val="20"/>
    </w:rPr>
  </w:style>
  <w:style w:type="paragraph" w:styleId="898">
    <w:name w:val="annotation subject"/>
    <w:basedOn w:val="897"/>
    <w:next w:val="897"/>
    <w:uiPriority w:val="99"/>
    <w:semiHidden/>
    <w:unhideWhenUsed/>
    <w:qFormat/>
    <w:rPr>
      <w:b/>
      <w:bCs/>
    </w:rPr>
  </w:style>
  <w:style w:type="paragraph" w:styleId="899">
    <w:name w:val="Revision"/>
    <w:uiPriority w:val="99"/>
    <w:semiHidden/>
    <w:qFormat/>
    <w:rPr>
      <w:rFonts w:ascii="Times New Roman" w:hAnsi="Times New Roman" w:cs="Times New Roman"/>
      <w:sz w:val="24"/>
      <w:szCs w:val="24"/>
      <w:lang w:eastAsia="ru-RU"/>
    </w:rPr>
  </w:style>
  <w:style w:type="paragraph" w:styleId="900">
    <w:name w:val="TOC Heading"/>
    <w:basedOn w:val="861"/>
    <w:next w:val="860"/>
    <w:uiPriority w:val="39"/>
    <w:unhideWhenUsed/>
    <w:qFormat/>
    <w:pPr>
      <w:spacing w:before="240" w:line="259" w:lineRule="auto"/>
    </w:pPr>
    <w:rPr>
      <w:b w:val="0"/>
      <w:bCs w:val="0"/>
      <w:sz w:val="32"/>
      <w:szCs w:val="32"/>
    </w:rPr>
  </w:style>
  <w:style w:type="paragraph" w:styleId="901">
    <w:name w:val="toc 1"/>
    <w:basedOn w:val="860"/>
    <w:next w:val="860"/>
    <w:uiPriority w:val="39"/>
    <w:unhideWhenUsed/>
    <w:pPr>
      <w:spacing w:after="100"/>
    </w:pPr>
  </w:style>
  <w:style w:type="paragraph" w:styleId="902">
    <w:name w:val="toc 2"/>
    <w:basedOn w:val="860"/>
    <w:next w:val="860"/>
    <w:uiPriority w:val="39"/>
    <w:unhideWhenUsed/>
    <w:pPr>
      <w:ind w:left="240"/>
      <w:spacing w:after="100"/>
    </w:pPr>
  </w:style>
  <w:style w:type="paragraph" w:styleId="903">
    <w:name w:val="No Spacing"/>
    <w:uiPriority w:val="1"/>
    <w:qFormat/>
    <w:rPr>
      <w:rFonts w:cs="Times New Roman" w:eastAsia="Times New Roman"/>
      <w:sz w:val="24"/>
    </w:rPr>
  </w:style>
  <w:style w:type="table" w:styleId="904">
    <w:name w:val="Table Grid"/>
    <w:basedOn w:val="864"/>
    <w:uiPriority w:val="59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1"/>
    <w:basedOn w:val="864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6">
    <w:name w:val="Hyperlink"/>
    <w:basedOn w:val="86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jpg"/><Relationship Id="rId14" Type="http://schemas.openxmlformats.org/officeDocument/2006/relationships/hyperlink" Target="http://oge.fipi.ru/os/xmodules/qprint/index.php?proj=2F5EE3B12FE2A0EA40B06BF61A015416" TargetMode="External"/><Relationship Id="rId15" Type="http://schemas.openxmlformats.org/officeDocument/2006/relationships/hyperlink" Target="https://edu.skysmart.ru/homework/new" TargetMode="External"/><Relationship Id="rId16" Type="http://schemas.openxmlformats.org/officeDocument/2006/relationships/hyperlink" Target="http://minobr.astrobl.ru/osnovnaya-stranica/informacionnye-materialy-0" TargetMode="External"/><Relationship Id="rId17" Type="http://schemas.openxmlformats.org/officeDocument/2006/relationships/chart" Target="charts/chart1.xml" /><Relationship Id="rId18" Type="http://schemas.openxmlformats.org/officeDocument/2006/relationships/chart" Target="charts/chart2.xml" /><Relationship Id="rId19" Type="http://schemas.openxmlformats.org/officeDocument/2006/relationships/chart" Target="charts/chart3.xml" /><Relationship Id="rId20" Type="http://schemas.openxmlformats.org/officeDocument/2006/relationships/chart" Target="charts/chart4.xml" /><Relationship Id="rId21" Type="http://schemas.openxmlformats.org/officeDocument/2006/relationships/chart" Target="charts/chart5.xml" /><Relationship Id="rId22" Type="http://schemas.openxmlformats.org/officeDocument/2006/relationships/chart" Target="charts/chart6.xml" /><Relationship Id="rId23" Type="http://schemas.openxmlformats.org/officeDocument/2006/relationships/hyperlink" Target="http://minobr.astrobl.ru/osnovnaya-stranica/informacionnye-materialy-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/Relationships>
</file>

<file path=word/charts/_rels/chart2.xml.rels><?xml version="1.0" encoding="UTF-8" standalone="yes"?><Relationships xmlns="http://schemas.openxmlformats.org/package/2006/relationships"></Relationships>
</file>

<file path=word/charts/_rels/chart3.xml.rels><?xml version="1.0" encoding="UTF-8" standalone="yes"?><Relationships xmlns="http://schemas.openxmlformats.org/package/2006/relationships"></Relationships>
</file>

<file path=word/charts/_rels/chart4.xml.rels><?xml version="1.0" encoding="UTF-8" standalone="yes"?><Relationships xmlns="http://schemas.openxmlformats.org/package/2006/relationships"></Relationships>
</file>

<file path=word/charts/_rels/chart5.xml.rels><?xml version="1.0" encoding="UTF-8" standalone="yes"?><Relationships xmlns="http://schemas.openxmlformats.org/package/2006/relationships"></Relationships>
</file>

<file path=word/charts/_rels/chart6.xml.rels><?xml version="1.0" encoding="UTF-8" standalone="yes"?><Relationships xmlns="http://schemas.openxmlformats.org/package/2006/relationships"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ru-RU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ru-RU" sz="1400" b="0" strike="noStrike" spc="-1">
                <a:solidFill>
                  <a:srgbClr val="595959"/>
                </a:solidFill>
                <a:latin typeface="Calibri"/>
              </a:rPr>
              <a:t>Математика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3312500000000007"/>
          <c:y val="0.155444444444444"/>
          <c:w val="0.8878125"/>
          <c:h val="0.61388888888888904"/>
        </c:manualLayout>
      </c:layout>
      <c:lineChart>
        <c:grouping val="standar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>Серия1</c:v>
                </c:pt>
              </c:strCache>
            </c:strRef>
          </c:tx>
          <c:spPr bwMode="auto">
            <a:prstGeom prst="rect">
              <a:avLst/>
            </a:prstGeom>
            <a:ln w="28440">
              <a:solidFill>
                <a:srgbClr val="ED7D31"/>
              </a:solidFill>
              <a:round/>
            </a:ln>
          </c:spPr>
          <c:marker>
            <c:symbol val="none"/>
          </c:marker>
          <c:dLbls>
            <c:dLblPos val="t"/>
            <c:numFmt formatCode="General" sourceLinked="0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3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2"/>
                <c:pt idx="0">
                  <c:v>39</c:v>
                </c:pt>
                <c:pt idx="1">
                  <c:v>57</c:v>
                </c:pt>
                <c:pt idx="2">
                  <c:v>52</c:v>
                </c:pt>
                <c:pt idx="3">
                  <c:v>45</c:v>
                </c:pt>
                <c:pt idx="4">
                  <c:v>27</c:v>
                </c:pt>
                <c:pt idx="5">
                  <c:v>23</c:v>
                </c:pt>
                <c:pt idx="6">
                  <c:v>28</c:v>
                </c:pt>
                <c:pt idx="7">
                  <c:v>32</c:v>
                </c:pt>
                <c:pt idx="8">
                  <c:v>113</c:v>
                </c:pt>
                <c:pt idx="9">
                  <c:v>175</c:v>
                </c:pt>
                <c:pt idx="10">
                  <c:v>243</c:v>
                </c:pt>
                <c:pt idx="11">
                  <c:v>326</c:v>
                </c:pt>
                <c:pt idx="12">
                  <c:v>406</c:v>
                </c:pt>
                <c:pt idx="13">
                  <c:v>543</c:v>
                </c:pt>
                <c:pt idx="14">
                  <c:v>651</c:v>
                </c:pt>
                <c:pt idx="15">
                  <c:v>721</c:v>
                </c:pt>
                <c:pt idx="16">
                  <c:v>916</c:v>
                </c:pt>
                <c:pt idx="17">
                  <c:v>1149</c:v>
                </c:pt>
                <c:pt idx="18">
                  <c:v>1584</c:v>
                </c:pt>
                <c:pt idx="19">
                  <c:v>1501</c:v>
                </c:pt>
                <c:pt idx="20">
                  <c:v>343</c:v>
                </c:pt>
                <c:pt idx="21">
                  <c:v>369</c:v>
                </c:pt>
                <c:pt idx="22">
                  <c:v>217</c:v>
                </c:pt>
                <c:pt idx="23">
                  <c:v>202</c:v>
                </c:pt>
                <c:pt idx="24">
                  <c:v>103</c:v>
                </c:pt>
                <c:pt idx="25">
                  <c:v>108</c:v>
                </c:pt>
                <c:pt idx="26">
                  <c:v>41</c:v>
                </c:pt>
                <c:pt idx="27">
                  <c:v>37</c:v>
                </c:pt>
                <c:pt idx="28">
                  <c:v>11</c:v>
                </c:pt>
                <c:pt idx="29">
                  <c:v>15</c:v>
                </c:pt>
                <c:pt idx="30">
                  <c:v>2</c:v>
                </c:pt>
                <c:pt idx="31">
                  <c:v>4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hiLowLines>
          <c:spPr bwMode="auto">
            <a:prstGeom prst="rect">
              <a:avLst/>
            </a:prstGeom>
            <a:ln>
              <a:noFill/>
            </a:ln>
          </c:spPr>
        </c:hiLowLines>
        <c:marker val="1"/>
        <c:smooth val="0"/>
        <c:axId val="174020480"/>
        <c:axId val="174022656"/>
      </c:lineChart>
      <c:catAx>
        <c:axId val="174020480"/>
        <c:scaling>
          <c:orientation val="minMax"/>
        </c:scaling>
        <c:delete val="0"/>
        <c:axPos val="b"/>
        <c:title>
          <c:tx>
            <c:rich>
              <a:bodyPr rot="0"/>
              <a:lstStyle/>
              <a:p>
                <a:pPr>
                  <a:defRPr lang="ru-RU" sz="1000" b="0" strike="noStrike" spc="-1">
                    <a:solidFill>
                      <a:srgbClr val="595959"/>
                    </a:solidFill>
                    <a:latin typeface="Calibri"/>
                  </a:defRPr>
                </a:pPr>
                <a:r>
                  <a:rPr lang="ru-RU" sz="1000" b="0" strike="noStrike" spc="-1">
                    <a:solidFill>
                      <a:srgbClr val="595959"/>
                    </a:solidFill>
                    <a:latin typeface="Calibri"/>
                  </a:rPr>
                  <a:t>Первичный бал</a:t>
                </a:r>
                <a:endParaRPr/>
              </a:p>
            </c:rich>
          </c:tx>
          <c:layout>
            <c:manualLayout>
              <c:xMode val="edge"/>
              <c:yMode val="edge"/>
              <c:x val="0.39720547636486597"/>
              <c:y val="0.83278894472361797"/>
            </c:manualLayout>
          </c:layout>
          <c:overlay val="0"/>
          <c:spPr bwMode="auto">
            <a:prstGeom prst="rect">
              <a:avLst/>
            </a:prstGeom>
            <a:noFill/>
            <a:ln>
              <a:noFill/>
            </a:ln>
          </c:spPr>
        </c:title>
        <c:numFmt formatCode="[$-419]dd/mm/yyyy" sourceLinked="1"/>
        <c:majorTickMark val="none"/>
        <c:minorTickMark val="none"/>
        <c:tickLblPos val="nextTo"/>
        <c:spPr bwMode="auto">
          <a:prstGeom prst="rect">
            <a:avLst/>
          </a:prstGeom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74022656"/>
        <c:crosses val="autoZero"/>
        <c:auto val="1"/>
        <c:lblAlgn val="ctr"/>
        <c:lblOffset val="100"/>
        <c:noMultiLvlLbl val="0"/>
      </c:catAx>
      <c:valAx>
        <c:axId val="17402265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D9D9D9"/>
              </a:solidFill>
              <a:round/>
            </a:ln>
          </c:spPr>
        </c:majorGridlines>
        <c:title>
          <c:tx>
            <c:rich>
              <a:bodyPr rot="-5400000"/>
              <a:lstStyle/>
              <a:p>
                <a:pPr>
                  <a:defRPr lang="ru-RU" sz="1000" b="0" strike="noStrike" spc="-1">
                    <a:solidFill>
                      <a:srgbClr val="595959"/>
                    </a:solidFill>
                    <a:latin typeface="Calibri"/>
                  </a:defRPr>
                </a:pPr>
                <a:r>
                  <a:rPr lang="ru-RU" sz="1000" b="0" strike="noStrike" spc="-1">
                    <a:solidFill>
                      <a:srgbClr val="595959"/>
                    </a:solidFill>
                    <a:latin typeface="Calibri"/>
                  </a:rPr>
                  <a:t>Количество участников</a:t>
                </a:r>
                <a:endParaRPr/>
              </a:p>
            </c:rich>
          </c:tx>
          <c:layout/>
          <c:overlay val="0"/>
          <c:spPr bwMode="auto">
            <a:prstGeom prst="rect">
              <a:avLst/>
            </a:prstGeom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74020480"/>
        <c:crosses val="autoZero"/>
        <c:crossBetween val="midCat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 bwMode="auto"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Заглавие диаграммы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51374999999999997"/>
          <c:y val="0.147111111111111"/>
          <c:w val="0.83106250000000004"/>
          <c:h val="0.7574444444444440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>Столбец2</c:v>
                </c:pt>
              </c:strCache>
            </c:strRef>
          </c:tx>
          <c:spPr bwMode="auto">
            <a:prstGeom prst="rect">
              <a:avLst/>
            </a:prstGeom>
            <a:solidFill>
              <a:srgbClr val="5B9BD5"/>
            </a:solidFill>
            <a:ln>
              <a:noFill/>
            </a:ln>
          </c:spPr>
          <c:invertIfNegative val="0"/>
          <c:dLbls>
            <c:dLblPos val="ctr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9"/>
                <c:pt idx="0">
                  <c:v>90.4</c:v>
                </c:pt>
                <c:pt idx="1">
                  <c:v>76.7</c:v>
                </c:pt>
                <c:pt idx="2">
                  <c:v>75.5</c:v>
                </c:pt>
                <c:pt idx="3">
                  <c:v>74.8</c:v>
                </c:pt>
                <c:pt idx="4">
                  <c:v>71.2</c:v>
                </c:pt>
                <c:pt idx="5">
                  <c:v>86.9</c:v>
                </c:pt>
                <c:pt idx="6">
                  <c:v>92.9</c:v>
                </c:pt>
                <c:pt idx="7">
                  <c:v>87.4</c:v>
                </c:pt>
                <c:pt idx="8">
                  <c:v>84.2</c:v>
                </c:pt>
                <c:pt idx="9">
                  <c:v>85.6</c:v>
                </c:pt>
                <c:pt idx="10">
                  <c:v>84.6</c:v>
                </c:pt>
                <c:pt idx="11">
                  <c:v>81.7</c:v>
                </c:pt>
                <c:pt idx="12">
                  <c:v>83.6</c:v>
                </c:pt>
                <c:pt idx="13">
                  <c:v>70.6</c:v>
                </c:pt>
                <c:pt idx="14">
                  <c:v>87.1</c:v>
                </c:pt>
                <c:pt idx="15">
                  <c:v>79.9</c:v>
                </c:pt>
                <c:pt idx="16">
                  <c:v>84.7</c:v>
                </c:pt>
                <c:pt idx="17">
                  <c:v>87</c:v>
                </c:pt>
                <c:pt idx="18">
                  <c:v>82.1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174039424"/>
        <c:axId val="174040960"/>
      </c:barChart>
      <c:catAx>
        <c:axId val="174039424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040960"/>
        <c:crosses val="autoZero"/>
        <c:auto val="1"/>
        <c:lblAlgn val="ctr"/>
        <c:lblOffset val="100"/>
        <c:noMultiLvlLbl val="0"/>
      </c:catAx>
      <c:valAx>
        <c:axId val="17404096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039424"/>
        <c:crosses val="autoZero"/>
        <c:crossBetween val="between"/>
      </c:valAx>
      <c:spPr bwMode="auto">
        <a:prstGeom prst="rect">
          <a:avLst/>
        </a:prstGeom>
        <a:solidFill>
          <a:srgbClr val="FFFFFF"/>
        </a:solidFill>
        <a:ln>
          <a:noFill/>
        </a:ln>
      </c:spPr>
    </c:plotArea>
    <c:plotVisOnly val="1"/>
    <c:dispBlanksAs val="gap"/>
    <c:showDLblsOverMax val="1"/>
  </c:chart>
  <c:spPr bwMode="auto"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Заглавие диаграммы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</c:title>
    <c:autoTitleDeleted val="0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 w="6480">
          <a:solidFill>
            <a:srgbClr val="8B8B8B"/>
          </a:solidFill>
          <a:round/>
        </a:ln>
      </c:spPr>
    </c:floor>
    <c:sideWall>
      <c:thickness val="0"/>
      <c:spPr bwMode="auto">
        <a:prstGeom prst="rect">
          <a:avLst/>
        </a:prstGeom>
        <a:noFill/>
        <a:ln w="6480">
          <a:solidFill>
            <a:srgbClr val="8B8B8B"/>
          </a:solidFill>
          <a:round/>
        </a:ln>
      </c:spPr>
    </c:sideWall>
    <c:backWall>
      <c:thickness val="0"/>
      <c:spPr bwMode="auto">
        <a:prstGeom prst="rect">
          <a:avLst/>
        </a:prstGeom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 xml:space="preserve">Ряд 3</c:v>
                </c:pt>
              </c:strCache>
            </c:strRef>
          </c:tx>
          <c:spPr bwMode="auto">
            <a:prstGeom prst="rect">
              <a:avLst/>
            </a:prstGeom>
            <a:solidFill>
              <a:srgbClr val="5B9BD5"/>
            </a:solidFill>
            <a:ln>
              <a:noFill/>
            </a:ln>
          </c:spPr>
          <c:invertIfNegative val="0"/>
          <c:dLbls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6"/>
                <c:pt idx="0">
                  <c:v>20</c:v>
                </c:pt>
                <c:pt idx="1">
                  <c:v>21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0.1412</c:v>
                </c:pt>
                <c:pt idx="1">
                  <c:v>0.0709</c:v>
                </c:pt>
                <c:pt idx="2">
                  <c:v>0.0112</c:v>
                </c:pt>
                <c:pt idx="3">
                  <c:v>0.1145</c:v>
                </c:pt>
                <c:pt idx="4">
                  <c:v>0.0263</c:v>
                </c:pt>
                <c:pt idx="5">
                  <c:v>0.0025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cone"/>
        <c:axId val="174057728"/>
        <c:axId val="174063616"/>
      </c:bar3DChart>
      <c:catAx>
        <c:axId val="174057728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063616"/>
        <c:crosses val="autoZero"/>
        <c:auto val="1"/>
        <c:lblAlgn val="ctr"/>
        <c:lblOffset val="100"/>
        <c:noMultiLvlLbl val="0"/>
      </c:catAx>
      <c:valAx>
        <c:axId val="17406361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6480">
              <a:solidFill>
                <a:srgbClr val="8B8B8B"/>
              </a:solidFill>
              <a:round/>
            </a:ln>
          </c:spPr>
        </c:majorGridlines>
        <c:numFmt formatCode="0.00%" sourceLinked="0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057728"/>
        <c:crosses val="autoZero"/>
        <c:crossBetween val="between"/>
      </c:valAx>
    </c:plotArea>
    <c:plotVisOnly val="1"/>
    <c:dispBlanksAs val="gap"/>
    <c:showDLblsOverMax val="1"/>
  </c:chart>
  <c:spPr bwMode="auto"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>Серия1</c:v>
                </c:pt>
              </c:strCache>
            </c:strRef>
          </c:tx>
          <c:spPr bwMode="auto">
            <a:prstGeom prst="rect">
              <a:avLst/>
            </a:prstGeom>
            <a:solidFill>
              <a:srgbClr val="5B9BD5"/>
            </a:solidFill>
            <a:ln>
              <a:noFill/>
            </a:ln>
          </c:spPr>
          <c:invertIfNegative val="0"/>
          <c:dLbls>
            <c:dLblPos val="outEnd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9"/>
                <c:pt idx="0">
                  <c:v>34</c:v>
                </c:pt>
                <c:pt idx="1">
                  <c:v>9</c:v>
                </c:pt>
                <c:pt idx="2">
                  <c:v>19</c:v>
                </c:pt>
                <c:pt idx="3">
                  <c:v>10</c:v>
                </c:pt>
                <c:pt idx="4">
                  <c:v>13</c:v>
                </c:pt>
                <c:pt idx="5">
                  <c:v>23</c:v>
                </c:pt>
                <c:pt idx="6">
                  <c:v>42</c:v>
                </c:pt>
                <c:pt idx="7">
                  <c:v>27</c:v>
                </c:pt>
                <c:pt idx="8">
                  <c:v>36</c:v>
                </c:pt>
                <c:pt idx="9">
                  <c:v>13</c:v>
                </c:pt>
                <c:pt idx="10">
                  <c:v>24</c:v>
                </c:pt>
                <c:pt idx="11">
                  <c:v>13</c:v>
                </c:pt>
                <c:pt idx="12">
                  <c:v>36</c:v>
                </c:pt>
                <c:pt idx="13">
                  <c:v>18</c:v>
                </c:pt>
                <c:pt idx="14">
                  <c:v>15</c:v>
                </c:pt>
                <c:pt idx="15">
                  <c:v>4</c:v>
                </c:pt>
                <c:pt idx="16">
                  <c:v>10</c:v>
                </c:pt>
                <c:pt idx="17">
                  <c:v>9</c:v>
                </c:pt>
                <c:pt idx="18">
                  <c:v>22</c:v>
                </c:pt>
              </c:numCache>
            </c:numRef>
          </c:val>
        </c:ser>
        <c:ser>
          <c:idx val="1"/>
          <c:order val="1"/>
          <c:tx>
            <c:strRef>
              <c:f xml:space="preserve">label 1</c:f>
              <c:strCache>
                <c:ptCount val="1"/>
                <c:pt idx="0">
                  <c:v>Серия2</c:v>
                </c:pt>
              </c:strCache>
            </c:strRef>
          </c:tx>
          <c:spPr bwMode="auto">
            <a:prstGeom prst="rect">
              <a:avLst/>
            </a:prstGeom>
            <a:solidFill>
              <a:srgbClr val="ED7D31"/>
            </a:solidFill>
            <a:ln>
              <a:noFill/>
            </a:ln>
          </c:spPr>
          <c:invertIfNegative val="0"/>
          <c:dLbls>
            <c:dLblPos val="outEnd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9"/>
                <c:pt idx="0">
                  <c:v>81</c:v>
                </c:pt>
                <c:pt idx="1">
                  <c:v>48</c:v>
                </c:pt>
                <c:pt idx="2">
                  <c:v>50</c:v>
                </c:pt>
                <c:pt idx="3">
                  <c:v>44</c:v>
                </c:pt>
                <c:pt idx="4">
                  <c:v>41</c:v>
                </c:pt>
                <c:pt idx="5">
                  <c:v>74</c:v>
                </c:pt>
                <c:pt idx="6">
                  <c:v>86</c:v>
                </c:pt>
                <c:pt idx="7">
                  <c:v>71</c:v>
                </c:pt>
                <c:pt idx="8">
                  <c:v>68</c:v>
                </c:pt>
                <c:pt idx="9">
                  <c:v>69</c:v>
                </c:pt>
                <c:pt idx="10">
                  <c:v>65</c:v>
                </c:pt>
                <c:pt idx="11">
                  <c:v>59</c:v>
                </c:pt>
                <c:pt idx="12">
                  <c:v>62</c:v>
                </c:pt>
                <c:pt idx="13">
                  <c:v>42</c:v>
                </c:pt>
                <c:pt idx="14">
                  <c:v>71</c:v>
                </c:pt>
                <c:pt idx="15">
                  <c:v>57</c:v>
                </c:pt>
                <c:pt idx="16">
                  <c:v>67</c:v>
                </c:pt>
                <c:pt idx="17">
                  <c:v>75</c:v>
                </c:pt>
                <c:pt idx="18">
                  <c:v>72</c:v>
                </c:pt>
              </c:numCache>
            </c:numRef>
          </c:val>
        </c:ser>
        <c:ser>
          <c:idx val="2"/>
          <c:order val="2"/>
          <c:tx>
            <c:strRef>
              <c:f xml:space="preserve">label 2</c:f>
              <c:strCache>
                <c:ptCount val="1"/>
                <c:pt idx="0">
                  <c:v>Серия3</c:v>
                </c:pt>
              </c:strCache>
            </c:strRef>
          </c:tx>
          <c:spPr bwMode="auto">
            <a:prstGeom prst="rect">
              <a:avLst/>
            </a:prstGeom>
            <a:solidFill>
              <a:srgbClr val="A5A5A5"/>
            </a:solidFill>
            <a:ln>
              <a:noFill/>
            </a:ln>
          </c:spPr>
          <c:invertIfNegative val="0"/>
          <c:dLbls>
            <c:dLblPos val="outEnd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9"/>
                <c:pt idx="0">
                  <c:v>96</c:v>
                </c:pt>
                <c:pt idx="1">
                  <c:v>88</c:v>
                </c:pt>
                <c:pt idx="2">
                  <c:v>85</c:v>
                </c:pt>
                <c:pt idx="3">
                  <c:v>87</c:v>
                </c:pt>
                <c:pt idx="4">
                  <c:v>84</c:v>
                </c:pt>
                <c:pt idx="5">
                  <c:v>94</c:v>
                </c:pt>
                <c:pt idx="6">
                  <c:v>97</c:v>
                </c:pt>
                <c:pt idx="7">
                  <c:v>95</c:v>
                </c:pt>
                <c:pt idx="8">
                  <c:v>91</c:v>
                </c:pt>
                <c:pt idx="9">
                  <c:v>94</c:v>
                </c:pt>
                <c:pt idx="10">
                  <c:v>93</c:v>
                </c:pt>
                <c:pt idx="11">
                  <c:v>92</c:v>
                </c:pt>
                <c:pt idx="12">
                  <c:v>92</c:v>
                </c:pt>
                <c:pt idx="13">
                  <c:v>81</c:v>
                </c:pt>
                <c:pt idx="14">
                  <c:v>95</c:v>
                </c:pt>
                <c:pt idx="15">
                  <c:v>91</c:v>
                </c:pt>
                <c:pt idx="16">
                  <c:v>93</c:v>
                </c:pt>
                <c:pt idx="17">
                  <c:v>94</c:v>
                </c:pt>
                <c:pt idx="18">
                  <c:v>88</c:v>
                </c:pt>
              </c:numCache>
            </c:numRef>
          </c:val>
        </c:ser>
        <c:ser>
          <c:idx val="3"/>
          <c:order val="3"/>
          <c:tx>
            <c:strRef>
              <c:f xml:space="preserve">label 3</c:f>
              <c:strCache>
                <c:ptCount val="1"/>
                <c:pt idx="0">
                  <c:v>Серия4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C000"/>
            </a:solidFill>
            <a:ln>
              <a:noFill/>
            </a:ln>
          </c:spPr>
          <c:invertIfNegative val="0"/>
          <c:dLbls>
            <c:dLblPos val="outEnd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9"/>
                <c:pt idx="0">
                  <c:v>99</c:v>
                </c:pt>
                <c:pt idx="1">
                  <c:v>96</c:v>
                </c:pt>
                <c:pt idx="2">
                  <c:v>95</c:v>
                </c:pt>
                <c:pt idx="3">
                  <c:v>95</c:v>
                </c:pt>
                <c:pt idx="4">
                  <c:v>94</c:v>
                </c:pt>
                <c:pt idx="5">
                  <c:v>99</c:v>
                </c:pt>
                <c:pt idx="6">
                  <c:v>99</c:v>
                </c:pt>
                <c:pt idx="7">
                  <c:v>99</c:v>
                </c:pt>
                <c:pt idx="8">
                  <c:v>99</c:v>
                </c:pt>
                <c:pt idx="9">
                  <c:v>99</c:v>
                </c:pt>
                <c:pt idx="10">
                  <c:v>99</c:v>
                </c:pt>
                <c:pt idx="11">
                  <c:v>99</c:v>
                </c:pt>
                <c:pt idx="12">
                  <c:v>97</c:v>
                </c:pt>
                <c:pt idx="13">
                  <c:v>91</c:v>
                </c:pt>
                <c:pt idx="14">
                  <c:v>99</c:v>
                </c:pt>
                <c:pt idx="15">
                  <c:v>96</c:v>
                </c:pt>
                <c:pt idx="16">
                  <c:v>99</c:v>
                </c:pt>
                <c:pt idx="17">
                  <c:v>99</c:v>
                </c:pt>
                <c:pt idx="18">
                  <c:v>99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74124416"/>
        <c:axId val="174142592"/>
      </c:barChart>
      <c:catAx>
        <c:axId val="174124416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142592"/>
        <c:crosses val="autoZero"/>
        <c:auto val="1"/>
        <c:lblAlgn val="ctr"/>
        <c:lblOffset val="100"/>
        <c:noMultiLvlLbl val="0"/>
      </c:catAx>
      <c:valAx>
        <c:axId val="17414259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124416"/>
        <c:crosses val="autoZero"/>
        <c:crossBetween val="between"/>
      </c:valAx>
      <c:spPr bwMode="auto">
        <a:prstGeom prst="rect">
          <a:avLst/>
        </a:prstGeom>
        <a:solidFill>
          <a:srgbClr val="FFFFFF"/>
        </a:solidFill>
        <a:ln>
          <a:noFill/>
        </a:ln>
      </c:spPr>
    </c:plotArea>
    <c:legend>
      <c:legendPos val="r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 bwMode="auto"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%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>%</c:v>
                </c:pt>
              </c:strCache>
            </c:strRef>
          </c:tx>
          <c:spPr bwMode="auto">
            <a:prstGeom prst="rect">
              <a:avLst/>
            </a:prstGeom>
            <a:solidFill>
              <a:srgbClr val="5B9BD5"/>
            </a:solidFill>
            <a:ln>
              <a:noFill/>
            </a:ln>
          </c:spPr>
          <c:invertIfNegative val="0"/>
          <c:dLbls>
            <c:dLblPos val="ctr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5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0.904</c:v>
                </c:pt>
                <c:pt idx="1">
                  <c:v>0.7669</c:v>
                </c:pt>
                <c:pt idx="2">
                  <c:v>0.7549</c:v>
                </c:pt>
                <c:pt idx="3">
                  <c:v>0.7475</c:v>
                </c:pt>
                <c:pt idx="4">
                  <c:v>0.7182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174183552"/>
        <c:axId val="174185088"/>
      </c:barChart>
      <c:catAx>
        <c:axId val="174183552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185088"/>
        <c:crosses val="autoZero"/>
        <c:auto val="1"/>
        <c:lblAlgn val="ctr"/>
        <c:lblOffset val="100"/>
        <c:noMultiLvlLbl val="0"/>
      </c:catAx>
      <c:valAx>
        <c:axId val="1741850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6480">
              <a:solidFill>
                <a:srgbClr val="8B8B8B"/>
              </a:solidFill>
              <a:round/>
            </a:ln>
          </c:spPr>
        </c:majorGridlines>
        <c:numFmt formatCode="0.00%" sourceLinked="0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183552"/>
        <c:crosses val="autoZero"/>
        <c:crossBetween val="between"/>
      </c:valAx>
      <c:spPr bwMode="auto">
        <a:prstGeom prst="rect">
          <a:avLst/>
        </a:prstGeom>
        <a:solidFill>
          <a:srgbClr val="FFFFFF"/>
        </a:solidFill>
        <a:ln>
          <a:noFill/>
        </a:ln>
      </c:spPr>
    </c:plotArea>
    <c:plotVisOnly val="1"/>
    <c:dispBlanksAs val="gap"/>
    <c:showDLblsOverMax val="1"/>
  </c:chart>
  <c:spPr bwMode="auto"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%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>%</c:v>
                </c:pt>
              </c:strCache>
            </c:strRef>
          </c:tx>
          <c:spPr bwMode="auto">
            <a:prstGeom prst="rect">
              <a:avLst/>
            </a:prstGeom>
            <a:solidFill>
              <a:srgbClr val="5B9BD5"/>
            </a:solidFill>
            <a:ln>
              <a:noFill/>
            </a:ln>
          </c:spPr>
          <c:invertIfNegative val="0"/>
          <c:dLbls>
            <c:dLblPos val="ctr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87</c:v>
                </c:pt>
                <c:pt idx="1">
                  <c:v>80</c:v>
                </c:pt>
                <c:pt idx="2">
                  <c:v>85</c:v>
                </c:pt>
                <c:pt idx="3">
                  <c:v>87</c:v>
                </c:pt>
                <c:pt idx="4">
                  <c:v>82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174267008"/>
        <c:axId val="174285184"/>
      </c:barChart>
      <c:catAx>
        <c:axId val="174267008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285184"/>
        <c:crosses val="autoZero"/>
        <c:auto val="1"/>
        <c:lblAlgn val="ctr"/>
        <c:lblOffset val="100"/>
        <c:noMultiLvlLbl val="0"/>
      </c:catAx>
      <c:valAx>
        <c:axId val="17428518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4267008"/>
        <c:crosses val="autoZero"/>
        <c:crossBetween val="between"/>
      </c:valAx>
      <c:spPr bwMode="auto">
        <a:prstGeom prst="rect">
          <a:avLst/>
        </a:prstGeom>
        <a:solidFill>
          <a:srgbClr val="FFFFFF"/>
        </a:solidFill>
        <a:ln>
          <a:noFill/>
        </a:ln>
      </c:spPr>
    </c:plotArea>
    <c:legend>
      <c:legendPos val="r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 bwMode="auto"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:language>ru-RU</dc:language>
  <cp:lastModifiedBy>Имя Фамилия</cp:lastModifiedBy>
  <cp:revision>10</cp:revision>
  <dcterms:created xsi:type="dcterms:W3CDTF">2021-08-03T10:56:00Z</dcterms:created>
  <dcterms:modified xsi:type="dcterms:W3CDTF">2022-07-19T10:31:31Z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